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65" w:rsidRDefault="001B1065" w:rsidP="001B1065">
      <w:pPr>
        <w:pStyle w:val="a9"/>
        <w:tabs>
          <w:tab w:val="left" w:pos="864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60720" cy="9490247"/>
            <wp:effectExtent l="19050" t="0" r="0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BE" w:rsidRPr="00806F68" w:rsidRDefault="00745B9D" w:rsidP="00806F68">
      <w:pPr>
        <w:pStyle w:val="a9"/>
        <w:tabs>
          <w:tab w:val="left" w:pos="864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E4B8B" w:rsidRDefault="001042BE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составлена в соответствии с требованиями к  </w:t>
      </w:r>
      <w:r w:rsidRPr="00806F68">
        <w:rPr>
          <w:rFonts w:ascii="Times New Roman" w:hAnsi="Times New Roman" w:cs="Times New Roman"/>
          <w:sz w:val="28"/>
          <w:szCs w:val="28"/>
        </w:rPr>
        <w:t xml:space="preserve">федеральному компоненту  государственного образовательного стандарта   общего образования </w:t>
      </w:r>
      <w:r w:rsidRPr="00806F68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обеспечена УМК: учебниками </w:t>
      </w:r>
      <w:r w:rsidR="000E5AC5">
        <w:rPr>
          <w:rFonts w:ascii="Times New Roman" w:hAnsi="Times New Roman" w:cs="Times New Roman"/>
          <w:color w:val="000000"/>
          <w:sz w:val="28"/>
          <w:szCs w:val="28"/>
        </w:rPr>
        <w:t xml:space="preserve">для общеобразовательных учреждений </w:t>
      </w:r>
      <w:r w:rsidR="006B5724" w:rsidRPr="00806F68">
        <w:rPr>
          <w:rFonts w:ascii="Times New Roman" w:hAnsi="Times New Roman" w:cs="Times New Roman"/>
          <w:sz w:val="28"/>
          <w:szCs w:val="28"/>
        </w:rPr>
        <w:t xml:space="preserve">«Черчение», авторы: А.Д. Ботвинников, </w:t>
      </w:r>
      <w:r w:rsidR="000E5AC5">
        <w:rPr>
          <w:rFonts w:ascii="Times New Roman" w:hAnsi="Times New Roman" w:cs="Times New Roman"/>
          <w:sz w:val="28"/>
          <w:szCs w:val="28"/>
        </w:rPr>
        <w:t xml:space="preserve">В.Н.Виноградов И.С. </w:t>
      </w:r>
      <w:proofErr w:type="spellStart"/>
      <w:r w:rsidR="000E5AC5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="000E5AC5">
        <w:rPr>
          <w:rFonts w:ascii="Times New Roman" w:hAnsi="Times New Roman" w:cs="Times New Roman"/>
          <w:sz w:val="28"/>
          <w:szCs w:val="28"/>
        </w:rPr>
        <w:t xml:space="preserve">. 4-е </w:t>
      </w:r>
      <w:proofErr w:type="spellStart"/>
      <w:r w:rsidR="000E5AC5">
        <w:rPr>
          <w:rFonts w:ascii="Times New Roman" w:hAnsi="Times New Roman" w:cs="Times New Roman"/>
          <w:sz w:val="28"/>
          <w:szCs w:val="28"/>
        </w:rPr>
        <w:t>издание.</w:t>
      </w:r>
      <w:proofErr w:type="gramStart"/>
      <w:r w:rsidR="000E5AC5">
        <w:rPr>
          <w:rFonts w:ascii="Times New Roman" w:hAnsi="Times New Roman" w:cs="Times New Roman"/>
          <w:sz w:val="28"/>
          <w:szCs w:val="28"/>
        </w:rPr>
        <w:t>,</w:t>
      </w:r>
      <w:r w:rsidR="006B5724" w:rsidRPr="00806F6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0E5AC5">
        <w:rPr>
          <w:rFonts w:ascii="Times New Roman" w:hAnsi="Times New Roman" w:cs="Times New Roman"/>
          <w:sz w:val="28"/>
          <w:szCs w:val="28"/>
        </w:rPr>
        <w:t>.:</w:t>
      </w:r>
      <w:r w:rsidR="006B5724" w:rsidRPr="00806F68">
        <w:rPr>
          <w:rFonts w:ascii="Times New Roman" w:hAnsi="Times New Roman" w:cs="Times New Roman"/>
          <w:sz w:val="28"/>
          <w:szCs w:val="28"/>
        </w:rPr>
        <w:t xml:space="preserve"> </w:t>
      </w:r>
      <w:r w:rsidR="000E5AC5">
        <w:rPr>
          <w:rFonts w:ascii="Times New Roman" w:hAnsi="Times New Roman" w:cs="Times New Roman"/>
          <w:sz w:val="28"/>
          <w:szCs w:val="28"/>
        </w:rPr>
        <w:t xml:space="preserve">АСТ: </w:t>
      </w:r>
      <w:proofErr w:type="spellStart"/>
      <w:r w:rsidR="000E5AC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0E5AC5">
        <w:rPr>
          <w:rFonts w:ascii="Times New Roman" w:hAnsi="Times New Roman" w:cs="Times New Roman"/>
          <w:sz w:val="28"/>
          <w:szCs w:val="28"/>
        </w:rPr>
        <w:t xml:space="preserve">, 2007.,-221 </w:t>
      </w:r>
      <w:proofErr w:type="spellStart"/>
      <w:proofErr w:type="gramStart"/>
      <w:r w:rsidR="000E5AC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0E5AC5">
        <w:rPr>
          <w:rFonts w:ascii="Times New Roman" w:hAnsi="Times New Roman" w:cs="Times New Roman"/>
          <w:sz w:val="28"/>
          <w:szCs w:val="28"/>
        </w:rPr>
        <w:t xml:space="preserve">, </w:t>
      </w:r>
      <w:r w:rsidR="006B5724" w:rsidRPr="00806F68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="006B5724" w:rsidRPr="00806F68">
        <w:rPr>
          <w:rFonts w:ascii="Times New Roman" w:hAnsi="Times New Roman" w:cs="Times New Roman"/>
          <w:sz w:val="28"/>
          <w:szCs w:val="28"/>
        </w:rPr>
        <w:t>расчитана</w:t>
      </w:r>
      <w:proofErr w:type="spellEnd"/>
      <w:r w:rsidR="006B5724" w:rsidRPr="00806F68">
        <w:rPr>
          <w:rFonts w:ascii="Times New Roman" w:hAnsi="Times New Roman" w:cs="Times New Roman"/>
          <w:sz w:val="28"/>
          <w:szCs w:val="28"/>
        </w:rPr>
        <w:t xml:space="preserve"> на 35 часов в год</w:t>
      </w:r>
    </w:p>
    <w:p w:rsidR="001042BE" w:rsidRPr="00806F68" w:rsidRDefault="006B5724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П</w:t>
      </w:r>
      <w:r w:rsidR="001042BE" w:rsidRPr="00806F68">
        <w:rPr>
          <w:rFonts w:ascii="Times New Roman" w:hAnsi="Times New Roman" w:cs="Times New Roman"/>
          <w:b/>
          <w:sz w:val="28"/>
          <w:szCs w:val="28"/>
        </w:rPr>
        <w:t xml:space="preserve">ояснительная записка </w:t>
      </w:r>
    </w:p>
    <w:p w:rsidR="001042BE" w:rsidRPr="00806F68" w:rsidRDefault="001042BE" w:rsidP="00D14145">
      <w:pPr>
        <w:pStyle w:val="1"/>
        <w:tabs>
          <w:tab w:val="left" w:pos="864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F68">
        <w:rPr>
          <w:rFonts w:ascii="Times New Roman" w:hAnsi="Times New Roman"/>
          <w:sz w:val="28"/>
          <w:szCs w:val="28"/>
        </w:rPr>
        <w:t>Данная рабочая программа ориентирована на учащихся  7-8 классов и реализуется на основе следующих нормативных документов:</w:t>
      </w:r>
    </w:p>
    <w:p w:rsidR="001042BE" w:rsidRPr="00806F68" w:rsidRDefault="001042BE" w:rsidP="00D14145">
      <w:pPr>
        <w:pStyle w:val="1"/>
        <w:tabs>
          <w:tab w:val="left" w:pos="864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F68">
        <w:rPr>
          <w:rFonts w:ascii="Times New Roman" w:hAnsi="Times New Roman"/>
          <w:sz w:val="28"/>
          <w:szCs w:val="28"/>
        </w:rPr>
        <w:t>-ФЕДЕРАЛЬНЫЙ КОМПОНЕНТ ГОСУДАРСТВЕННОГО СТАНДАРТА ОБЩЕГО ОБРАЗОВАНИЯ</w:t>
      </w:r>
      <w:r w:rsidRPr="00806F6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06F68">
        <w:rPr>
          <w:rFonts w:ascii="Times New Roman" w:hAnsi="Times New Roman"/>
          <w:sz w:val="28"/>
          <w:szCs w:val="28"/>
        </w:rPr>
        <w:t xml:space="preserve">«Черчение», авторы: </w:t>
      </w:r>
      <w:proofErr w:type="gramStart"/>
      <w:r w:rsidRPr="00806F68">
        <w:rPr>
          <w:rFonts w:ascii="Times New Roman" w:hAnsi="Times New Roman"/>
          <w:sz w:val="28"/>
          <w:szCs w:val="28"/>
        </w:rPr>
        <w:t xml:space="preserve">А.Д. Ботвинников, И.С. </w:t>
      </w:r>
      <w:proofErr w:type="spellStart"/>
      <w:r w:rsidRPr="00806F68">
        <w:rPr>
          <w:rFonts w:ascii="Times New Roman" w:hAnsi="Times New Roman"/>
          <w:sz w:val="28"/>
          <w:szCs w:val="28"/>
        </w:rPr>
        <w:t>Вышнепольский</w:t>
      </w:r>
      <w:proofErr w:type="spellEnd"/>
      <w:r w:rsidRPr="00806F68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806F68">
        <w:rPr>
          <w:rFonts w:ascii="Times New Roman" w:hAnsi="Times New Roman"/>
          <w:sz w:val="28"/>
          <w:szCs w:val="28"/>
        </w:rPr>
        <w:t>Гервер</w:t>
      </w:r>
      <w:proofErr w:type="spellEnd"/>
      <w:r w:rsidRPr="00806F68">
        <w:rPr>
          <w:rFonts w:ascii="Times New Roman" w:hAnsi="Times New Roman"/>
          <w:sz w:val="28"/>
          <w:szCs w:val="28"/>
        </w:rPr>
        <w:t>, М.М. Селиверстов, М. Просвещение 1993. (одобрен решением коллегии Минобразования России и Президиума Российской академии образования от 23 декабря 2003 г. № 21/ 12, утвержден приказом Минобразования России ''Об утверждении федерального компонента государственных стандартов начального общего, основного общего и среднего (полного) общего образования'' от 5марта 2004 г. № 1089/3.</w:t>
      </w:r>
      <w:proofErr w:type="gramEnd"/>
      <w:r w:rsidRPr="00806F68">
        <w:rPr>
          <w:rFonts w:ascii="Times New Roman" w:hAnsi="Times New Roman"/>
          <w:sz w:val="28"/>
          <w:szCs w:val="28"/>
        </w:rPr>
        <w:br/>
        <w:t xml:space="preserve">-ФЕДЕРАЛЬНЫЙ БАЗИСНЫЙ УЧЕБНЫЙ ПЛАН И ПРИМЕРНЫЕ УЧЕБНЫЕ ПЛАНЫ. Извлечение (одобрен решением коллегии Минобразования России и Президиума Российской академии образования от 23 декабря 2003 г. № 21/12, утвержден приказом Минобразования России ''Об утверждении федерального базисного учебного плана для начального общего, основного общего и среднего (полного) общего образования'' от 9 марта 2004 г. № 1312) 37                                                 </w:t>
      </w:r>
    </w:p>
    <w:p w:rsidR="001042BE" w:rsidRPr="00806F68" w:rsidRDefault="001042BE" w:rsidP="00D14145">
      <w:pPr>
        <w:pStyle w:val="1"/>
        <w:tabs>
          <w:tab w:val="left" w:pos="864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F68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- Федеральный </w:t>
      </w:r>
      <w:r w:rsidRPr="00806F68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перечень учебников, рекомендованных (допущенных) Министерством </w:t>
      </w:r>
      <w:r w:rsidRPr="00806F68">
        <w:rPr>
          <w:rFonts w:ascii="Times New Roman" w:hAnsi="Times New Roman"/>
          <w:iCs/>
          <w:color w:val="000000"/>
          <w:sz w:val="28"/>
          <w:szCs w:val="28"/>
        </w:rPr>
        <w:t xml:space="preserve">образования и науки Российской </w:t>
      </w:r>
      <w:proofErr w:type="gramStart"/>
      <w:r w:rsidRPr="00806F68">
        <w:rPr>
          <w:rFonts w:ascii="Times New Roman" w:hAnsi="Times New Roman"/>
          <w:iCs/>
          <w:color w:val="000000"/>
          <w:sz w:val="28"/>
          <w:szCs w:val="28"/>
        </w:rPr>
        <w:t xml:space="preserve">Федерации к использованию в образовательном процессе в общеобразовательных учреждениях, на 2013-2014 учебный год (приказ </w:t>
      </w:r>
      <w:r w:rsidRPr="00806F68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Министерства образования и науки России от 19 декабря </w:t>
      </w:r>
      <w:r w:rsidRPr="00806F68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2012</w:t>
      </w:r>
      <w:r w:rsidRPr="00806F68">
        <w:rPr>
          <w:rFonts w:ascii="Times New Roman" w:hAnsi="Times New Roman"/>
          <w:iCs/>
          <w:color w:val="000000"/>
          <w:spacing w:val="-3"/>
          <w:sz w:val="28"/>
          <w:szCs w:val="28"/>
        </w:rPr>
        <w:t>г.</w:t>
      </w:r>
      <w:proofErr w:type="gramEnd"/>
      <w:r w:rsidRPr="00806F68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</w:t>
      </w:r>
      <w:proofErr w:type="gramStart"/>
      <w:r w:rsidRPr="00806F68">
        <w:rPr>
          <w:rFonts w:ascii="Times New Roman" w:hAnsi="Times New Roman"/>
          <w:iCs/>
          <w:color w:val="000000"/>
          <w:spacing w:val="-3"/>
          <w:sz w:val="28"/>
          <w:szCs w:val="28"/>
        </w:rPr>
        <w:t>N 1067).</w:t>
      </w:r>
      <w:proofErr w:type="gramEnd"/>
    </w:p>
    <w:p w:rsidR="00790430" w:rsidRPr="00806F68" w:rsidRDefault="001042BE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 xml:space="preserve">   В основе данной рабочей программы использована программа общеобразовательных учреждений </w:t>
      </w:r>
      <w:r w:rsidR="00790430" w:rsidRPr="00806F68">
        <w:rPr>
          <w:rFonts w:ascii="Times New Roman" w:hAnsi="Times New Roman" w:cs="Times New Roman"/>
          <w:sz w:val="28"/>
          <w:szCs w:val="28"/>
          <w:u w:val="single"/>
        </w:rPr>
        <w:t>программы </w:t>
      </w:r>
      <w:r w:rsidR="00790430" w:rsidRPr="00806F68">
        <w:rPr>
          <w:rFonts w:ascii="Times New Roman" w:hAnsi="Times New Roman" w:cs="Times New Roman"/>
          <w:sz w:val="28"/>
          <w:szCs w:val="28"/>
        </w:rPr>
        <w:t>МОРФ Москва  «Просвещение» 200</w:t>
      </w:r>
      <w:r w:rsidR="00FE4B8B">
        <w:rPr>
          <w:rFonts w:ascii="Times New Roman" w:hAnsi="Times New Roman" w:cs="Times New Roman"/>
          <w:sz w:val="28"/>
          <w:szCs w:val="28"/>
        </w:rPr>
        <w:t>7</w:t>
      </w:r>
      <w:r w:rsidR="00790430" w:rsidRPr="00806F68">
        <w:rPr>
          <w:rFonts w:ascii="Times New Roman" w:hAnsi="Times New Roman" w:cs="Times New Roman"/>
          <w:sz w:val="28"/>
          <w:szCs w:val="28"/>
        </w:rPr>
        <w:t xml:space="preserve">. Автор:  Ботвинников А.Д., Виноградов В.Н., </w:t>
      </w:r>
      <w:proofErr w:type="spellStart"/>
      <w:r w:rsidR="00790430" w:rsidRPr="00806F68">
        <w:rPr>
          <w:rFonts w:ascii="Times New Roman" w:hAnsi="Times New Roman" w:cs="Times New Roman"/>
          <w:sz w:val="28"/>
          <w:szCs w:val="28"/>
        </w:rPr>
        <w:t>Вишнепольский</w:t>
      </w:r>
      <w:proofErr w:type="spellEnd"/>
      <w:r w:rsidR="00790430" w:rsidRPr="00806F68">
        <w:rPr>
          <w:rFonts w:ascii="Times New Roman" w:hAnsi="Times New Roman" w:cs="Times New Roman"/>
          <w:sz w:val="28"/>
          <w:szCs w:val="28"/>
        </w:rPr>
        <w:t xml:space="preserve"> В.С. и учебника Черчение: </w:t>
      </w:r>
      <w:proofErr w:type="spellStart"/>
      <w:r w:rsidR="00790430" w:rsidRPr="00806F68">
        <w:rPr>
          <w:rFonts w:ascii="Times New Roman" w:hAnsi="Times New Roman" w:cs="Times New Roman"/>
          <w:sz w:val="28"/>
          <w:szCs w:val="28"/>
        </w:rPr>
        <w:t>Ботвинникова</w:t>
      </w:r>
      <w:proofErr w:type="spellEnd"/>
      <w:r w:rsidR="00790430" w:rsidRPr="00806F68">
        <w:rPr>
          <w:rFonts w:ascii="Times New Roman" w:hAnsi="Times New Roman" w:cs="Times New Roman"/>
          <w:sz w:val="28"/>
          <w:szCs w:val="28"/>
        </w:rPr>
        <w:t xml:space="preserve"> А.Д., Виноградова В.Н., </w:t>
      </w:r>
      <w:proofErr w:type="spellStart"/>
      <w:r w:rsidR="00790430" w:rsidRPr="00806F68">
        <w:rPr>
          <w:rFonts w:ascii="Times New Roman" w:hAnsi="Times New Roman" w:cs="Times New Roman"/>
          <w:sz w:val="28"/>
          <w:szCs w:val="28"/>
        </w:rPr>
        <w:t>Вишнепольского</w:t>
      </w:r>
      <w:proofErr w:type="spellEnd"/>
      <w:r w:rsidR="00790430" w:rsidRPr="00806F68">
        <w:rPr>
          <w:rFonts w:ascii="Times New Roman" w:hAnsi="Times New Roman" w:cs="Times New Roman"/>
          <w:sz w:val="28"/>
          <w:szCs w:val="28"/>
        </w:rPr>
        <w:t xml:space="preserve"> И.С. М</w:t>
      </w:r>
      <w:proofErr w:type="gramStart"/>
      <w:r w:rsidR="00790430" w:rsidRPr="00806F68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790430" w:rsidRPr="00806F68">
        <w:rPr>
          <w:rFonts w:ascii="Times New Roman" w:hAnsi="Times New Roman" w:cs="Times New Roman"/>
          <w:sz w:val="28"/>
          <w:szCs w:val="28"/>
        </w:rPr>
        <w:t xml:space="preserve">СТ, </w:t>
      </w:r>
      <w:proofErr w:type="spellStart"/>
      <w:r w:rsidR="00790430" w:rsidRPr="00806F6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790430" w:rsidRPr="00806F68">
        <w:rPr>
          <w:rFonts w:ascii="Times New Roman" w:hAnsi="Times New Roman" w:cs="Times New Roman"/>
          <w:sz w:val="28"/>
          <w:szCs w:val="28"/>
        </w:rPr>
        <w:t xml:space="preserve">, 2009, учебника Поурочные разработки Ерохиной Г.Г. Москва. «ВАКО». 2011, </w:t>
      </w:r>
      <w:r w:rsidR="00790430" w:rsidRPr="00806F68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методического пособия к учебнику Ботвинников А.Д., Виноградов В.Н., </w:t>
      </w:r>
      <w:proofErr w:type="spellStart"/>
      <w:r w:rsidR="00790430" w:rsidRPr="00806F68">
        <w:rPr>
          <w:rFonts w:ascii="Times New Roman" w:hAnsi="Times New Roman" w:cs="Times New Roman"/>
          <w:sz w:val="28"/>
          <w:szCs w:val="28"/>
        </w:rPr>
        <w:t>Вишнепольский</w:t>
      </w:r>
      <w:proofErr w:type="spellEnd"/>
      <w:r w:rsidR="00790430" w:rsidRPr="00806F68">
        <w:rPr>
          <w:rFonts w:ascii="Times New Roman" w:hAnsi="Times New Roman" w:cs="Times New Roman"/>
          <w:sz w:val="28"/>
          <w:szCs w:val="28"/>
        </w:rPr>
        <w:t xml:space="preserve"> В.С «Черчение. 7-8 классы»</w:t>
      </w:r>
      <w:proofErr w:type="gramStart"/>
      <w:r w:rsidR="00790430" w:rsidRPr="00806F6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90430" w:rsidRPr="00806F68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790430" w:rsidRPr="00806F6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790430" w:rsidRPr="00806F68">
        <w:rPr>
          <w:rFonts w:ascii="Times New Roman" w:hAnsi="Times New Roman" w:cs="Times New Roman"/>
          <w:sz w:val="28"/>
          <w:szCs w:val="28"/>
        </w:rPr>
        <w:t>. Москва 2006.</w:t>
      </w:r>
    </w:p>
    <w:p w:rsidR="001042BE" w:rsidRPr="00806F68" w:rsidRDefault="000D1315" w:rsidP="00D14145">
      <w:pPr>
        <w:pStyle w:val="a5"/>
        <w:tabs>
          <w:tab w:val="left" w:pos="864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программы обучения в области формирования компетентностей</w:t>
      </w:r>
    </w:p>
    <w:p w:rsidR="001042BE" w:rsidRPr="00806F68" w:rsidRDefault="001042BE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F68">
        <w:rPr>
          <w:rFonts w:ascii="Times New Roman" w:hAnsi="Times New Roman" w:cs="Times New Roman"/>
          <w:bCs/>
          <w:sz w:val="28"/>
          <w:szCs w:val="28"/>
        </w:rPr>
        <w:t>Приоритетной целью</w:t>
      </w:r>
      <w:r w:rsidRPr="00806F68">
        <w:rPr>
          <w:rFonts w:ascii="Times New Roman" w:hAnsi="Times New Roman" w:cs="Times New Roman"/>
          <w:sz w:val="28"/>
          <w:szCs w:val="28"/>
        </w:rPr>
        <w:t> школьного курса черчения является общая система развития мышления, пространственных представлений и графической грамотности учащихся,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содержанием;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  <w:proofErr w:type="gramEnd"/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bCs/>
          <w:sz w:val="28"/>
          <w:szCs w:val="28"/>
        </w:rPr>
        <w:t>Основная задача</w:t>
      </w:r>
      <w:r w:rsidRPr="00806F68">
        <w:rPr>
          <w:rFonts w:ascii="Times New Roman" w:hAnsi="Times New Roman" w:cs="Times New Roman"/>
          <w:sz w:val="28"/>
          <w:szCs w:val="28"/>
        </w:rPr>
        <w:t> 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В процессе обучения черчению ставятся </w:t>
      </w:r>
      <w:r w:rsidRPr="00806F6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806F68">
        <w:rPr>
          <w:rFonts w:ascii="Times New Roman" w:hAnsi="Times New Roman" w:cs="Times New Roman"/>
          <w:sz w:val="28"/>
          <w:szCs w:val="28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диметрии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и изометрии) и приемах выполнения технических рисунков;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-ознакомить учащихся с правилами выполнения чертежей, установленными государственными стандартами ЕСКД;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-обучить  воссоздавать образы предметов, анализировать их форму, расчленять на его составные элементы;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-развивать все виды мышления, соприкасающиеся с графической деятельностью школьников;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 xml:space="preserve">-обучить самостоятельно, пользоваться учебными и справочными материалами; </w:t>
      </w:r>
      <w:proofErr w:type="gramStart"/>
      <w:r w:rsidRPr="00806F6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06F68">
        <w:rPr>
          <w:rFonts w:ascii="Times New Roman" w:hAnsi="Times New Roman" w:cs="Times New Roman"/>
          <w:sz w:val="28"/>
          <w:szCs w:val="28"/>
        </w:rPr>
        <w:t>рививать культуру графического труда.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-обобщить и расширить знания о геометрических  фигурах и телах,  обучить  воссоздавать образы предметов, анализировать их форму, расчленять на его составные элементы;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 xml:space="preserve">-развить пространственные представления и воображения, пространственное и логическое мышление, творческие способности </w:t>
      </w:r>
      <w:r w:rsidRPr="00806F68">
        <w:rPr>
          <w:rFonts w:ascii="Times New Roman" w:hAnsi="Times New Roman" w:cs="Times New Roman"/>
          <w:sz w:val="28"/>
          <w:szCs w:val="28"/>
        </w:rPr>
        <w:lastRenderedPageBreak/>
        <w:t>учащихся,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диметрии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и изометрии) и приемах выполнения технических рисунков;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-обучить основным правилами приёмам построения графических изображений, ознакомить учащихся с правилами выполнения чертежей, установленными государственными стандартами ЕСКД;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-содействовать привитию школьникам графической культуры, развивать все виды мышления, соприкасающиеся с графической деятельностью школьников;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-научить пользоваться учебниками и справочными пособиями; сформировать познавательный интерес и потребность к самообразованию и творчеству обучить самостоятельно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В изучении курса черчения используются следующие </w:t>
      </w:r>
      <w:r w:rsidRPr="00806F68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806F68">
        <w:rPr>
          <w:rFonts w:ascii="Times New Roman" w:hAnsi="Times New Roman" w:cs="Times New Roman"/>
          <w:sz w:val="28"/>
          <w:szCs w:val="28"/>
        </w:rPr>
        <w:t>:</w:t>
      </w:r>
    </w:p>
    <w:p w:rsidR="00790430" w:rsidRPr="00806F68" w:rsidRDefault="00790430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iCs/>
          <w:sz w:val="28"/>
          <w:szCs w:val="28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790430" w:rsidRPr="00806F68" w:rsidRDefault="00790430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F68">
        <w:rPr>
          <w:rFonts w:ascii="Times New Roman" w:hAnsi="Times New Roman" w:cs="Times New Roman"/>
          <w:b/>
          <w:bCs/>
          <w:sz w:val="28"/>
          <w:szCs w:val="28"/>
        </w:rPr>
        <w:t>Сведения о программе</w:t>
      </w:r>
    </w:p>
    <w:p w:rsidR="00FE4B8B" w:rsidRDefault="001802FC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Рабо</w:t>
      </w:r>
      <w:r w:rsidR="00BD166A" w:rsidRPr="00806F68">
        <w:rPr>
          <w:rFonts w:ascii="Times New Roman" w:hAnsi="Times New Roman" w:cs="Times New Roman"/>
          <w:sz w:val="28"/>
          <w:szCs w:val="28"/>
        </w:rPr>
        <w:t>чая  программа по черчению для 7, 8</w:t>
      </w:r>
      <w:r w:rsidRPr="00806F68">
        <w:rPr>
          <w:rFonts w:ascii="Times New Roman" w:hAnsi="Times New Roman" w:cs="Times New Roman"/>
          <w:sz w:val="28"/>
          <w:szCs w:val="28"/>
        </w:rPr>
        <w:t xml:space="preserve">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</w:t>
      </w:r>
      <w:r w:rsidR="00FE4B8B" w:rsidRPr="00806F68">
        <w:rPr>
          <w:rFonts w:ascii="Times New Roman" w:hAnsi="Times New Roman" w:cs="Times New Roman"/>
          <w:sz w:val="28"/>
          <w:szCs w:val="28"/>
        </w:rPr>
        <w:t>МОРФ Москва  «Просвещение» 200</w:t>
      </w:r>
      <w:r w:rsidR="00FE4B8B">
        <w:rPr>
          <w:rFonts w:ascii="Times New Roman" w:hAnsi="Times New Roman" w:cs="Times New Roman"/>
          <w:sz w:val="28"/>
          <w:szCs w:val="28"/>
        </w:rPr>
        <w:t>7</w:t>
      </w:r>
      <w:r w:rsidR="00FE4B8B" w:rsidRPr="00806F68">
        <w:rPr>
          <w:rFonts w:ascii="Times New Roman" w:hAnsi="Times New Roman" w:cs="Times New Roman"/>
          <w:sz w:val="28"/>
          <w:szCs w:val="28"/>
        </w:rPr>
        <w:t xml:space="preserve">. Автор:  Ботвинников А.Д., Виноградов В.Н., </w:t>
      </w:r>
      <w:proofErr w:type="spellStart"/>
      <w:r w:rsidR="00FE4B8B" w:rsidRPr="00806F68">
        <w:rPr>
          <w:rFonts w:ascii="Times New Roman" w:hAnsi="Times New Roman" w:cs="Times New Roman"/>
          <w:sz w:val="28"/>
          <w:szCs w:val="28"/>
        </w:rPr>
        <w:t>Вишнепольский</w:t>
      </w:r>
      <w:proofErr w:type="spellEnd"/>
      <w:r w:rsidR="00FE4B8B" w:rsidRPr="00806F68">
        <w:rPr>
          <w:rFonts w:ascii="Times New Roman" w:hAnsi="Times New Roman" w:cs="Times New Roman"/>
          <w:sz w:val="28"/>
          <w:szCs w:val="28"/>
        </w:rPr>
        <w:t xml:space="preserve"> В.С. и учебника Черчение: </w:t>
      </w:r>
      <w:proofErr w:type="spellStart"/>
      <w:r w:rsidR="00FE4B8B" w:rsidRPr="00806F68">
        <w:rPr>
          <w:rFonts w:ascii="Times New Roman" w:hAnsi="Times New Roman" w:cs="Times New Roman"/>
          <w:sz w:val="28"/>
          <w:szCs w:val="28"/>
        </w:rPr>
        <w:t>Ботвинникова</w:t>
      </w:r>
      <w:proofErr w:type="spellEnd"/>
      <w:r w:rsidR="00FE4B8B" w:rsidRPr="00806F68">
        <w:rPr>
          <w:rFonts w:ascii="Times New Roman" w:hAnsi="Times New Roman" w:cs="Times New Roman"/>
          <w:sz w:val="28"/>
          <w:szCs w:val="28"/>
        </w:rPr>
        <w:t xml:space="preserve"> А.Д., Виноградова В.Н., </w:t>
      </w:r>
      <w:proofErr w:type="spellStart"/>
      <w:r w:rsidR="00FE4B8B" w:rsidRPr="00806F68">
        <w:rPr>
          <w:rFonts w:ascii="Times New Roman" w:hAnsi="Times New Roman" w:cs="Times New Roman"/>
          <w:sz w:val="28"/>
          <w:szCs w:val="28"/>
        </w:rPr>
        <w:t>Вишнепольского</w:t>
      </w:r>
      <w:proofErr w:type="spellEnd"/>
      <w:r w:rsidR="00FE4B8B" w:rsidRPr="00806F68">
        <w:rPr>
          <w:rFonts w:ascii="Times New Roman" w:hAnsi="Times New Roman" w:cs="Times New Roman"/>
          <w:sz w:val="28"/>
          <w:szCs w:val="28"/>
        </w:rPr>
        <w:t xml:space="preserve"> И.С. </w:t>
      </w:r>
    </w:p>
    <w:p w:rsidR="00BF1E24" w:rsidRPr="00806F68" w:rsidRDefault="00BF1E24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Программа разработана на основании «Примерного положения о структуре</w:t>
      </w:r>
      <w:proofErr w:type="gramStart"/>
      <w:r w:rsidRPr="00806F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6F68">
        <w:rPr>
          <w:rFonts w:ascii="Times New Roman" w:hAnsi="Times New Roman" w:cs="Times New Roman"/>
          <w:sz w:val="28"/>
          <w:szCs w:val="28"/>
        </w:rPr>
        <w:t xml:space="preserve"> порядке разработки и утверждения рабочих программ, учебных предметов, дисциплин общеобразовательными учреждениями, расположенными на территории Амурской области и реализующих программы общего образования и приложении к приказу министерства образования и науки области 15.09.2010  №1439.</w:t>
      </w:r>
    </w:p>
    <w:p w:rsidR="001802FC" w:rsidRPr="00806F68" w:rsidRDefault="001802FC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работ.    </w:t>
      </w:r>
    </w:p>
    <w:p w:rsidR="001802FC" w:rsidRPr="00806F68" w:rsidRDefault="001802FC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34AF1" w:rsidRPr="00806F68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790430" w:rsidRPr="00806F68">
        <w:rPr>
          <w:rFonts w:ascii="Times New Roman" w:hAnsi="Times New Roman" w:cs="Times New Roman"/>
          <w:sz w:val="28"/>
          <w:szCs w:val="28"/>
        </w:rPr>
        <w:t>35</w:t>
      </w:r>
      <w:r w:rsidR="00134AF1" w:rsidRPr="00806F68">
        <w:rPr>
          <w:rFonts w:ascii="Times New Roman" w:hAnsi="Times New Roman" w:cs="Times New Roman"/>
          <w:sz w:val="28"/>
          <w:szCs w:val="28"/>
        </w:rPr>
        <w:t xml:space="preserve"> учебных часов </w:t>
      </w:r>
      <w:r w:rsidR="00790430" w:rsidRPr="00806F68">
        <w:rPr>
          <w:rFonts w:ascii="Times New Roman" w:hAnsi="Times New Roman" w:cs="Times New Roman"/>
          <w:sz w:val="28"/>
          <w:szCs w:val="28"/>
        </w:rPr>
        <w:t xml:space="preserve">на каждый класс. </w:t>
      </w:r>
    </w:p>
    <w:p w:rsidR="00790430" w:rsidRPr="00806F68" w:rsidRDefault="00790430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выбора данной программы</w:t>
      </w:r>
    </w:p>
    <w:p w:rsidR="004447A5" w:rsidRDefault="004447A5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Программа выбрана в связи с тем, что она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0D1315" w:rsidRPr="000D1315" w:rsidRDefault="000D1315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15">
        <w:rPr>
          <w:rFonts w:ascii="Times New Roman" w:hAnsi="Times New Roman" w:cs="Times New Roman"/>
          <w:b/>
          <w:sz w:val="28"/>
          <w:szCs w:val="28"/>
        </w:rPr>
        <w:t>Изменения, внесённые в авторскую учебную программу и их обоснование.</w:t>
      </w:r>
      <w:r w:rsidR="00601D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в авторскую программу не вносились.</w:t>
      </w:r>
    </w:p>
    <w:p w:rsidR="000C5ADD" w:rsidRPr="00601DC8" w:rsidRDefault="000D1315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1DC8">
        <w:rPr>
          <w:rFonts w:ascii="Times New Roman" w:hAnsi="Times New Roman" w:cs="Times New Roman"/>
          <w:b/>
          <w:sz w:val="28"/>
          <w:szCs w:val="28"/>
        </w:rPr>
        <w:t xml:space="preserve">Место и роль учебного курса в овладении учащимися требований </w:t>
      </w:r>
      <w:r w:rsidRPr="00601DC8">
        <w:rPr>
          <w:rFonts w:ascii="Times New Roman" w:hAnsi="Times New Roman" w:cs="Times New Roman"/>
          <w:sz w:val="28"/>
          <w:szCs w:val="28"/>
        </w:rPr>
        <w:t>к уровню подготовки учащихся в соответствии с ФК ГОС.</w:t>
      </w:r>
    </w:p>
    <w:p w:rsidR="00601DC8" w:rsidRPr="00601DC8" w:rsidRDefault="00601DC8" w:rsidP="00D14145">
      <w:pPr>
        <w:spacing w:after="0" w:line="270" w:lineRule="atLeast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01DC8">
        <w:rPr>
          <w:rFonts w:ascii="Times New Roman" w:hAnsi="Times New Roman" w:cs="Times New Roman"/>
          <w:sz w:val="28"/>
          <w:szCs w:val="28"/>
        </w:rPr>
        <w:t>Черчение базовая учебная дисциплина, которая вырабатывает у учащихся формирование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601DC8" w:rsidRPr="00601DC8" w:rsidRDefault="00601DC8" w:rsidP="00D14145">
      <w:pPr>
        <w:spacing w:after="0" w:line="270" w:lineRule="atLeast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01DC8">
        <w:rPr>
          <w:rFonts w:ascii="Times New Roman" w:hAnsi="Times New Roman" w:cs="Times New Roman"/>
          <w:sz w:val="28"/>
          <w:szCs w:val="28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 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 и специальной литературой для решения возникающих проблем.</w:t>
      </w:r>
    </w:p>
    <w:p w:rsidR="00601DC8" w:rsidRPr="00601DC8" w:rsidRDefault="00601DC8" w:rsidP="00D14145">
      <w:pPr>
        <w:spacing w:after="0" w:line="270" w:lineRule="atLeast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01DC8">
        <w:rPr>
          <w:rFonts w:ascii="Times New Roman" w:hAnsi="Times New Roman" w:cs="Times New Roman"/>
          <w:sz w:val="28"/>
          <w:szCs w:val="28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601DC8" w:rsidRPr="00333740" w:rsidRDefault="00601DC8" w:rsidP="00D14145">
      <w:pPr>
        <w:tabs>
          <w:tab w:val="left" w:pos="864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1315" w:rsidRDefault="000D1315" w:rsidP="00D14145">
      <w:pPr>
        <w:shd w:val="clear" w:color="auto" w:fill="FFFFFF"/>
        <w:tabs>
          <w:tab w:val="left" w:pos="648"/>
          <w:tab w:val="left" w:pos="8647"/>
          <w:tab w:val="left" w:pos="8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15">
        <w:rPr>
          <w:rFonts w:ascii="Times New Roman" w:hAnsi="Times New Roman" w:cs="Times New Roman"/>
          <w:b/>
          <w:sz w:val="28"/>
          <w:szCs w:val="28"/>
        </w:rPr>
        <w:t>Информация  о количестве учебных часов.</w:t>
      </w:r>
    </w:p>
    <w:p w:rsidR="00333740" w:rsidRDefault="009D2275" w:rsidP="00D14145">
      <w:pPr>
        <w:shd w:val="clear" w:color="auto" w:fill="FFFFFF"/>
        <w:tabs>
          <w:tab w:val="left" w:pos="648"/>
          <w:tab w:val="left" w:pos="8647"/>
          <w:tab w:val="left" w:pos="8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33740" w:rsidRPr="00806F68">
        <w:rPr>
          <w:rFonts w:ascii="Times New Roman" w:hAnsi="Times New Roman" w:cs="Times New Roman"/>
          <w:b/>
          <w:sz w:val="28"/>
          <w:szCs w:val="28"/>
        </w:rPr>
        <w:t>35 учебных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333740" w:rsidRPr="00806F68">
        <w:rPr>
          <w:rFonts w:ascii="Times New Roman" w:hAnsi="Times New Roman" w:cs="Times New Roman"/>
          <w:b/>
          <w:sz w:val="28"/>
          <w:szCs w:val="28"/>
        </w:rPr>
        <w:t xml:space="preserve"> в год</w:t>
      </w:r>
      <w:r w:rsidR="00333740" w:rsidRPr="00806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каждый класс,</w:t>
      </w:r>
      <w:r w:rsidR="00333740" w:rsidRPr="00806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75" w:rsidRDefault="009D2275" w:rsidP="00D14145">
      <w:pPr>
        <w:shd w:val="clear" w:color="auto" w:fill="FFFFFF"/>
        <w:tabs>
          <w:tab w:val="left" w:pos="648"/>
          <w:tab w:val="left" w:pos="8647"/>
          <w:tab w:val="left" w:pos="8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47A5" w:rsidRDefault="004447A5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40">
        <w:rPr>
          <w:rFonts w:ascii="Times New Roman" w:hAnsi="Times New Roman" w:cs="Times New Roman"/>
          <w:b/>
          <w:sz w:val="28"/>
          <w:szCs w:val="28"/>
        </w:rPr>
        <w:lastRenderedPageBreak/>
        <w:t>Форм</w:t>
      </w:r>
      <w:r w:rsidR="00333740">
        <w:rPr>
          <w:rFonts w:ascii="Times New Roman" w:hAnsi="Times New Roman" w:cs="Times New Roman"/>
          <w:b/>
          <w:sz w:val="28"/>
          <w:szCs w:val="28"/>
        </w:rPr>
        <w:t>ы организации учебного процесса</w:t>
      </w:r>
    </w:p>
    <w:p w:rsidR="00333740" w:rsidRDefault="00333740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740">
        <w:rPr>
          <w:rFonts w:ascii="Times New Roman" w:hAnsi="Times New Roman" w:cs="Times New Roman"/>
          <w:sz w:val="28"/>
          <w:szCs w:val="28"/>
        </w:rPr>
        <w:t>Основной формой организации учебных занятий остаётся классн</w:t>
      </w:r>
      <w:proofErr w:type="gramStart"/>
      <w:r w:rsidRPr="003337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3740">
        <w:rPr>
          <w:rFonts w:ascii="Times New Roman" w:hAnsi="Times New Roman" w:cs="Times New Roman"/>
          <w:sz w:val="28"/>
          <w:szCs w:val="28"/>
        </w:rPr>
        <w:t xml:space="preserve"> урочная система: </w:t>
      </w:r>
      <w:r w:rsidR="00627638" w:rsidRPr="00333740">
        <w:rPr>
          <w:rFonts w:ascii="Times New Roman" w:hAnsi="Times New Roman" w:cs="Times New Roman"/>
          <w:sz w:val="28"/>
          <w:szCs w:val="28"/>
        </w:rPr>
        <w:t xml:space="preserve">традиционные уроки (усвоение  новых  знаний, закрепление изученного, повторительно-обобщающий урок, </w:t>
      </w:r>
      <w:r w:rsidR="00627638" w:rsidRPr="00806F68">
        <w:rPr>
          <w:rFonts w:ascii="Times New Roman" w:hAnsi="Times New Roman" w:cs="Times New Roman"/>
          <w:sz w:val="28"/>
          <w:szCs w:val="28"/>
        </w:rPr>
        <w:t xml:space="preserve">комбинированный урок, практическая деятельность); </w:t>
      </w:r>
    </w:p>
    <w:p w:rsidR="00333740" w:rsidRPr="00333740" w:rsidRDefault="00333740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дополнительных форм организации образовательного процесса могут использоваться система консультационной</w:t>
      </w:r>
      <w:r w:rsidR="009D2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9D2275" w:rsidRDefault="00627638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  <w:r w:rsidR="009D2275">
        <w:rPr>
          <w:rFonts w:ascii="Times New Roman" w:hAnsi="Times New Roman" w:cs="Times New Roman"/>
          <w:b/>
          <w:sz w:val="28"/>
          <w:szCs w:val="28"/>
        </w:rPr>
        <w:t>:</w:t>
      </w:r>
    </w:p>
    <w:p w:rsidR="00627638" w:rsidRPr="00806F68" w:rsidRDefault="00627638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F68">
        <w:rPr>
          <w:rFonts w:ascii="Times New Roman" w:hAnsi="Times New Roman" w:cs="Times New Roman"/>
          <w:sz w:val="28"/>
          <w:szCs w:val="28"/>
        </w:rPr>
        <w:t>личн</w:t>
      </w:r>
      <w:r w:rsidR="009D2275">
        <w:rPr>
          <w:rFonts w:ascii="Times New Roman" w:hAnsi="Times New Roman" w:cs="Times New Roman"/>
          <w:sz w:val="28"/>
          <w:szCs w:val="28"/>
        </w:rPr>
        <w:t xml:space="preserve">остно ориентированное обучение, </w:t>
      </w:r>
      <w:r w:rsidRPr="00806F68">
        <w:rPr>
          <w:rFonts w:ascii="Times New Roman" w:hAnsi="Times New Roman" w:cs="Times New Roman"/>
          <w:sz w:val="28"/>
          <w:szCs w:val="28"/>
        </w:rPr>
        <w:t xml:space="preserve">дифференцированное  и индивидуальное обучение, проблемное обучение, развивающее обучение, </w:t>
      </w:r>
      <w:proofErr w:type="spellStart"/>
      <w:r w:rsidR="0033374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333740">
        <w:rPr>
          <w:rFonts w:ascii="Times New Roman" w:hAnsi="Times New Roman" w:cs="Times New Roman"/>
          <w:sz w:val="28"/>
          <w:szCs w:val="28"/>
        </w:rPr>
        <w:t xml:space="preserve"> технологии, развивающее обучение, коллективный способ обучения (работа в парах постоянного и сменного состава), проектно-исследовательская технология, </w:t>
      </w:r>
      <w:r w:rsidRPr="00806F68">
        <w:rPr>
          <w:rFonts w:ascii="Times New Roman" w:hAnsi="Times New Roman" w:cs="Times New Roman"/>
          <w:sz w:val="28"/>
          <w:szCs w:val="28"/>
        </w:rPr>
        <w:t>ИКТ.</w:t>
      </w:r>
    </w:p>
    <w:p w:rsidR="00C73D17" w:rsidRDefault="00C73D17" w:rsidP="00D14145">
      <w:pPr>
        <w:shd w:val="clear" w:color="auto" w:fill="FFFFFF"/>
        <w:tabs>
          <w:tab w:val="left" w:pos="8647"/>
        </w:tabs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32" w:rsidRPr="00806F68" w:rsidRDefault="00627638" w:rsidP="00D14145">
      <w:pPr>
        <w:shd w:val="clear" w:color="auto" w:fill="FFFFFF"/>
        <w:tabs>
          <w:tab w:val="left" w:pos="8647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Механизмы формирования ключевых компетенций обучающихся.</w:t>
      </w:r>
    </w:p>
    <w:p w:rsidR="00002247" w:rsidRPr="00DA49D4" w:rsidRDefault="00552432" w:rsidP="00D14145">
      <w:pPr>
        <w:shd w:val="clear" w:color="auto" w:fill="FFFFFF"/>
        <w:tabs>
          <w:tab w:val="left" w:pos="8647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Ценностно-смысловые компетенции.</w:t>
      </w:r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2247"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выбирать целевые и смысловые установки для своих действий и поступков, принимать решения. </w:t>
      </w:r>
      <w:r w:rsidRPr="00DA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2247" w:rsidRPr="00DA49D4" w:rsidRDefault="00552432" w:rsidP="00D14145">
      <w:pPr>
        <w:shd w:val="clear" w:color="auto" w:fill="FFFFFF"/>
        <w:tabs>
          <w:tab w:val="left" w:pos="8647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Учебно-познавательные компетенции.</w:t>
      </w:r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</w:t>
      </w:r>
      <w:r w:rsidRPr="00DA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2275" w:rsidRDefault="009D2275" w:rsidP="00D14145">
      <w:pPr>
        <w:shd w:val="clear" w:color="auto" w:fill="FFFFFF"/>
        <w:tabs>
          <w:tab w:val="left" w:pos="8647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432" w:rsidRPr="00DA49D4" w:rsidRDefault="00552432" w:rsidP="00D14145">
      <w:pPr>
        <w:shd w:val="clear" w:color="auto" w:fill="FFFFFF"/>
        <w:tabs>
          <w:tab w:val="left" w:pos="8647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компетенции</w:t>
      </w:r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Владение современными средствами информации и информационными технологиями</w:t>
      </w:r>
      <w:proofErr w:type="gramStart"/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C7"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Поиск, анализ и отбор необходимой информации, ее преобразование, сохранение и передача.</w:t>
      </w:r>
    </w:p>
    <w:p w:rsidR="009D2275" w:rsidRDefault="009D2275" w:rsidP="00D14145">
      <w:pPr>
        <w:shd w:val="clear" w:color="auto" w:fill="FFFFFF"/>
        <w:tabs>
          <w:tab w:val="left" w:pos="8647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432" w:rsidRPr="00DA49D4" w:rsidRDefault="00552432" w:rsidP="00D14145">
      <w:pPr>
        <w:shd w:val="clear" w:color="auto" w:fill="FFFFFF"/>
        <w:tabs>
          <w:tab w:val="left" w:pos="8647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компетенции</w:t>
      </w:r>
      <w:r w:rsidR="00C73D17" w:rsidRPr="00DA4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</w:t>
      </w:r>
      <w:r w:rsidR="00AF79C7"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 предмета.</w:t>
      </w:r>
    </w:p>
    <w:p w:rsidR="009D2275" w:rsidRDefault="009D2275" w:rsidP="00D14145">
      <w:pPr>
        <w:shd w:val="clear" w:color="auto" w:fill="FFFFFF"/>
        <w:tabs>
          <w:tab w:val="left" w:pos="8647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432" w:rsidRPr="00DA49D4" w:rsidRDefault="00552432" w:rsidP="00D14145">
      <w:pPr>
        <w:shd w:val="clear" w:color="auto" w:fill="FFFFFF"/>
        <w:tabs>
          <w:tab w:val="left" w:pos="8647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Социально-трудовые компетенции.</w:t>
      </w:r>
      <w:r w:rsidRPr="00DA49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C7"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627638" w:rsidRPr="00DA49D4" w:rsidRDefault="00552432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Компетенции личностного самосовершенствования</w:t>
      </w:r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направлены на освоение способов физического, духовного и интеллектуального саморазвития, эмоциональной </w:t>
      </w:r>
      <w:proofErr w:type="spellStart"/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самоподдержки</w:t>
      </w:r>
      <w:proofErr w:type="spellEnd"/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 овладевает способами деятель</w:t>
      </w:r>
      <w:r w:rsid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собственных интересах и </w:t>
      </w:r>
      <w:r w:rsidRPr="00D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</w:t>
      </w:r>
    </w:p>
    <w:p w:rsidR="00627638" w:rsidRDefault="00C73D17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Виды и формы </w:t>
      </w:r>
      <w:r w:rsidR="00627638" w:rsidRPr="00806F68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3D17" w:rsidRPr="00C73D17" w:rsidRDefault="00C73D17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D17">
        <w:rPr>
          <w:rFonts w:ascii="Times New Roman" w:hAnsi="Times New Roman" w:cs="Times New Roman"/>
          <w:bCs/>
          <w:sz w:val="28"/>
          <w:szCs w:val="28"/>
          <w:u w:val="single"/>
        </w:rPr>
        <w:t>Виды</w:t>
      </w:r>
      <w:r w:rsidRPr="00C73D17">
        <w:rPr>
          <w:rFonts w:ascii="Times New Roman" w:hAnsi="Times New Roman" w:cs="Times New Roman"/>
          <w:bCs/>
          <w:sz w:val="28"/>
          <w:szCs w:val="28"/>
        </w:rPr>
        <w:t>: текущий, промежуточный, итоговый.</w:t>
      </w:r>
    </w:p>
    <w:p w:rsidR="00C73D17" w:rsidRPr="00C73D17" w:rsidRDefault="00C73D17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17">
        <w:rPr>
          <w:rFonts w:ascii="Times New Roman" w:hAnsi="Times New Roman" w:cs="Times New Roman"/>
          <w:bCs/>
          <w:sz w:val="28"/>
          <w:szCs w:val="28"/>
          <w:u w:val="single"/>
        </w:rPr>
        <w:t>Формы</w:t>
      </w:r>
      <w:r w:rsidRPr="00C73D17">
        <w:rPr>
          <w:rFonts w:ascii="Times New Roman" w:hAnsi="Times New Roman" w:cs="Times New Roman"/>
          <w:bCs/>
          <w:sz w:val="28"/>
          <w:szCs w:val="28"/>
        </w:rPr>
        <w:t>: письменный и устный, зачёт, графическая и практическая работа, тест.</w:t>
      </w:r>
    </w:p>
    <w:p w:rsidR="00627638" w:rsidRDefault="00627638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Основными формами контроля знаний учащихся являются графические, практические и контрольные работы, которые являются проверочными после изучения основного материала в разделах. Кроме того контроль предусматривает опрос учащихся по изученной теме, закрепление пройденного материала, самостоятельные и проверочные работы, работы по карточкам.</w:t>
      </w:r>
    </w:p>
    <w:p w:rsidR="00C73D17" w:rsidRPr="00806F68" w:rsidRDefault="00C73D17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02FC" w:rsidRPr="00806F68" w:rsidRDefault="00627638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bCs/>
          <w:sz w:val="28"/>
          <w:szCs w:val="28"/>
        </w:rPr>
        <w:t>Планируемый уровень подготовки учащихся в результате изучения учебного курса.</w:t>
      </w:r>
    </w:p>
    <w:p w:rsidR="00AF79C7" w:rsidRPr="00C73D17" w:rsidRDefault="00AF79C7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2FC" w:rsidRPr="00C73D17" w:rsidRDefault="00627638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17">
        <w:rPr>
          <w:rFonts w:ascii="Times New Roman" w:hAnsi="Times New Roman" w:cs="Times New Roman"/>
          <w:bCs/>
          <w:sz w:val="28"/>
          <w:szCs w:val="28"/>
        </w:rPr>
        <w:t xml:space="preserve">За время изучения учебного курса учащиеся должны </w:t>
      </w:r>
      <w:r w:rsidRPr="00C73D17">
        <w:rPr>
          <w:rFonts w:ascii="Times New Roman" w:hAnsi="Times New Roman" w:cs="Times New Roman"/>
          <w:bCs/>
          <w:sz w:val="28"/>
          <w:szCs w:val="28"/>
          <w:u w:val="single"/>
        </w:rPr>
        <w:t>знать:</w:t>
      </w:r>
    </w:p>
    <w:p w:rsidR="001802FC" w:rsidRPr="00806F68" w:rsidRDefault="001802FC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sym w:font="Symbol" w:char="F0B7"/>
      </w:r>
      <w:r w:rsidRPr="00806F68">
        <w:rPr>
          <w:rFonts w:ascii="Times New Roman" w:hAnsi="Times New Roman" w:cs="Times New Roman"/>
          <w:sz w:val="28"/>
          <w:szCs w:val="28"/>
        </w:rPr>
        <w:t xml:space="preserve"> основы прямоугольного проецирования, правила выполнения чертежей,  приёмы построения сопряжений, основные правила выполнения и обозначения сечений и разрезов, условности изображения и обозначения резьбы.</w:t>
      </w:r>
    </w:p>
    <w:p w:rsidR="001802FC" w:rsidRPr="00806F68" w:rsidRDefault="001802FC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sym w:font="Symbol" w:char="F0B7"/>
      </w:r>
      <w:r w:rsidRPr="00806F68">
        <w:rPr>
          <w:rFonts w:ascii="Times New Roman" w:hAnsi="Times New Roman" w:cs="Times New Roman"/>
          <w:sz w:val="28"/>
          <w:szCs w:val="28"/>
        </w:rPr>
        <w:t xml:space="preserve"> учащиеся должны иметь представление: выполнение технического рисунка и эскизов, об изображениях соединений деталей, об особенностях выполнений строительных чертежей.</w:t>
      </w:r>
    </w:p>
    <w:p w:rsidR="001802FC" w:rsidRPr="00C73D17" w:rsidRDefault="001802FC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17">
        <w:rPr>
          <w:rFonts w:ascii="Times New Roman" w:hAnsi="Times New Roman" w:cs="Times New Roman"/>
          <w:sz w:val="28"/>
          <w:szCs w:val="28"/>
        </w:rPr>
        <w:t> </w:t>
      </w:r>
      <w:r w:rsidRPr="00C73D17">
        <w:rPr>
          <w:rFonts w:ascii="Times New Roman" w:hAnsi="Times New Roman" w:cs="Times New Roman"/>
          <w:bCs/>
          <w:sz w:val="28"/>
          <w:szCs w:val="28"/>
        </w:rPr>
        <w:t xml:space="preserve">Учащиеся должны </w:t>
      </w:r>
      <w:r w:rsidRPr="00C73D17">
        <w:rPr>
          <w:rFonts w:ascii="Times New Roman" w:hAnsi="Times New Roman" w:cs="Times New Roman"/>
          <w:bCs/>
          <w:sz w:val="28"/>
          <w:szCs w:val="28"/>
          <w:u w:val="single"/>
        </w:rPr>
        <w:t>уметь:</w:t>
      </w:r>
    </w:p>
    <w:p w:rsidR="001802FC" w:rsidRPr="00806F68" w:rsidRDefault="001802FC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06F68">
        <w:rPr>
          <w:rFonts w:ascii="Times New Roman" w:hAnsi="Times New Roman" w:cs="Times New Roman"/>
          <w:sz w:val="28"/>
          <w:szCs w:val="28"/>
        </w:rPr>
        <w:t xml:space="preserve"> рационально использовать чертежные инструменты;</w:t>
      </w:r>
    </w:p>
    <w:p w:rsidR="001802FC" w:rsidRPr="00806F68" w:rsidRDefault="001802FC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sym w:font="Symbol" w:char="F0B7"/>
      </w:r>
      <w:r w:rsidRPr="00806F68">
        <w:rPr>
          <w:rFonts w:ascii="Times New Roman" w:hAnsi="Times New Roman" w:cs="Times New Roman"/>
          <w:sz w:val="28"/>
          <w:szCs w:val="28"/>
        </w:rPr>
        <w:t xml:space="preserve"> анализировать форму предметов в натуре и по их чертежам;</w:t>
      </w:r>
    </w:p>
    <w:p w:rsidR="001802FC" w:rsidRPr="00806F68" w:rsidRDefault="001802FC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sym w:font="Symbol" w:char="F0B7"/>
      </w:r>
      <w:r w:rsidRPr="00806F68">
        <w:rPr>
          <w:rFonts w:ascii="Times New Roman" w:hAnsi="Times New Roman" w:cs="Times New Roman"/>
          <w:sz w:val="28"/>
          <w:szCs w:val="28"/>
        </w:rPr>
        <w:t xml:space="preserve"> анализировать графический состав изображений;</w:t>
      </w:r>
    </w:p>
    <w:p w:rsidR="001802FC" w:rsidRPr="00806F68" w:rsidRDefault="001802FC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sym w:font="Symbol" w:char="F0B7"/>
      </w:r>
      <w:r w:rsidRPr="00806F68">
        <w:rPr>
          <w:rFonts w:ascii="Times New Roman" w:hAnsi="Times New Roman" w:cs="Times New Roman"/>
          <w:sz w:val="28"/>
          <w:szCs w:val="28"/>
        </w:rPr>
        <w:t xml:space="preserve"> читать и выполнять чертежи, эскизы и наглядные изображения несложных предметов;</w:t>
      </w:r>
    </w:p>
    <w:p w:rsidR="001802FC" w:rsidRPr="00806F68" w:rsidRDefault="001802FC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sym w:font="Symbol" w:char="F0B7"/>
      </w:r>
      <w:r w:rsidRPr="00806F68">
        <w:rPr>
          <w:rFonts w:ascii="Times New Roman" w:hAnsi="Times New Roman" w:cs="Times New Roman"/>
          <w:sz w:val="28"/>
          <w:szCs w:val="28"/>
        </w:rPr>
        <w:t xml:space="preserve"> выбирать необходимое число видов на чертежах;</w:t>
      </w:r>
    </w:p>
    <w:p w:rsidR="001802FC" w:rsidRPr="00806F68" w:rsidRDefault="001802FC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sym w:font="Symbol" w:char="F0B7"/>
      </w:r>
      <w:r w:rsidRPr="00806F68">
        <w:rPr>
          <w:rFonts w:ascii="Times New Roman" w:hAnsi="Times New Roman" w:cs="Times New Roman"/>
          <w:sz w:val="28"/>
          <w:szCs w:val="28"/>
        </w:rPr>
        <w:t xml:space="preserve"> осуществлять несложное преобразование формы и пространственного положения предметов и их частей;</w:t>
      </w:r>
    </w:p>
    <w:p w:rsidR="001802FC" w:rsidRPr="00806F68" w:rsidRDefault="001802FC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sym w:font="Symbol" w:char="F0B7"/>
      </w:r>
      <w:r w:rsidRPr="00806F68">
        <w:rPr>
          <w:rFonts w:ascii="Times New Roman" w:hAnsi="Times New Roman" w:cs="Times New Roman"/>
          <w:sz w:val="28"/>
          <w:szCs w:val="28"/>
        </w:rPr>
        <w:t xml:space="preserve"> применять графические знания в новой ситуации при решении задач с творческим содержанием.</w:t>
      </w:r>
    </w:p>
    <w:p w:rsidR="001802FC" w:rsidRPr="00806F68" w:rsidRDefault="001802FC" w:rsidP="00D14145">
      <w:pPr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sym w:font="Symbol" w:char="F0B7"/>
      </w:r>
      <w:r w:rsidRPr="00806F68">
        <w:rPr>
          <w:rFonts w:ascii="Times New Roman" w:hAnsi="Times New Roman" w:cs="Times New Roman"/>
          <w:sz w:val="28"/>
          <w:szCs w:val="28"/>
        </w:rPr>
        <w:t xml:space="preserve"> выполнять несложные сборочные и строительные чертежи, пользоваться ЕСКД и справочной литературой.</w:t>
      </w:r>
    </w:p>
    <w:p w:rsidR="00EC52AC" w:rsidRPr="00806F68" w:rsidRDefault="00C73D17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id.bc9af20e8c30"/>
      <w:bookmarkStart w:id="1" w:name="753fa0bd14e93ec1ba293d0bcc9e708c60f49a0a"/>
      <w:bookmarkStart w:id="2" w:name="1"/>
      <w:bookmarkEnd w:id="0"/>
      <w:bookmarkEnd w:id="1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используемом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УМК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06F68">
        <w:rPr>
          <w:rFonts w:ascii="Times New Roman" w:hAnsi="Times New Roman" w:cs="Times New Roman"/>
          <w:sz w:val="28"/>
          <w:szCs w:val="28"/>
          <w:u w:val="single"/>
        </w:rPr>
        <w:t>рограмм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06F68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06F68">
        <w:rPr>
          <w:rFonts w:ascii="Times New Roman" w:hAnsi="Times New Roman" w:cs="Times New Roman"/>
          <w:sz w:val="28"/>
          <w:szCs w:val="28"/>
        </w:rPr>
        <w:t xml:space="preserve">МОРФ Москва  «Просвещение» 2000. Автор:  Ботвинников А.Д., Виноградов В.Н.,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Вишнепольский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В.С. и учебника Черчение: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Ботвинникова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А.Д., Виноградова В.Н.,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Вишнепольского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И.С. М</w:t>
      </w:r>
      <w:proofErr w:type="gramStart"/>
      <w:r w:rsidRPr="00806F68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806F68">
        <w:rPr>
          <w:rFonts w:ascii="Times New Roman" w:hAnsi="Times New Roman" w:cs="Times New Roman"/>
          <w:sz w:val="28"/>
          <w:szCs w:val="28"/>
        </w:rPr>
        <w:t xml:space="preserve">СТ,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, 2009, учебника Поурочные разработки Ерохиной Г.Г. Москва. «ВАКО». 2011, методического пособия к учебнику Ботвинников А.Д., Виноградов В.Н.,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Вишнепольский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В.С «Черчение. 7-8 классы»</w:t>
      </w:r>
      <w:proofErr w:type="gramStart"/>
      <w:r w:rsidRPr="00806F6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06F68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>. Москва 2006.</w:t>
      </w:r>
    </w:p>
    <w:p w:rsidR="00EC52AC" w:rsidRPr="00806F68" w:rsidRDefault="00EC52AC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F68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7 класс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Раздел№ 1. Введение. Техника выполнения чертежей и правила их оформления (8 часов).</w:t>
      </w:r>
      <w:r w:rsidRPr="00806F68">
        <w:rPr>
          <w:rFonts w:ascii="Times New Roman" w:hAnsi="Times New Roman" w:cs="Times New Roman"/>
          <w:b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Введение. Чертёжные инструменты, материалы и принадлежности. Правила оформления чертежей. Типы линий. Рассмотрение и сравнение графических изображений (чертежей, эскизов, схем, технических рисунков и т.д.), данных в учебнике. Проведение вертикальных, наклонных, горизонтальных линий и окружностей при помощи линейки, угольника и циркуля.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Графическая работа № 1по теме « Линии чертежа».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lastRenderedPageBreak/>
        <w:t xml:space="preserve">Типы линий:  </w:t>
      </w:r>
      <w:proofErr w:type="gramStart"/>
      <w:r w:rsidRPr="00806F68">
        <w:rPr>
          <w:rFonts w:ascii="Times New Roman" w:hAnsi="Times New Roman" w:cs="Times New Roman"/>
          <w:sz w:val="28"/>
          <w:szCs w:val="28"/>
        </w:rPr>
        <w:t>толстая</w:t>
      </w:r>
      <w:proofErr w:type="gramEnd"/>
      <w:r w:rsidRPr="00806F68">
        <w:rPr>
          <w:rFonts w:ascii="Times New Roman" w:hAnsi="Times New Roman" w:cs="Times New Roman"/>
          <w:sz w:val="28"/>
          <w:szCs w:val="28"/>
        </w:rPr>
        <w:t xml:space="preserve"> основная, тонкая основная, волнистая, пунктирная, штриховая, штрихпунктирная. Правила нанесения размеров. Способы нанесения размеров на окружности, угловые размеры. Значение выносных и размерных линий. Значение выносных и размерных линий.</w:t>
      </w:r>
      <w:r w:rsidRPr="00806F68">
        <w:rPr>
          <w:rFonts w:ascii="Times New Roman" w:hAnsi="Times New Roman" w:cs="Times New Roman"/>
          <w:sz w:val="28"/>
          <w:szCs w:val="28"/>
        </w:rPr>
        <w:tab/>
        <w:t>Шрифты чертёжные. Основные сведения о нанесении размеров. Масштабы. Величина чертежных шрифтов по ГОСТу, масштабы уменьшения и увеличения. Величина чертежных шрифтов по ГОСТу, масштабы уменьшения и увеличения.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Графическая работа № 2 по теме «Чертеж «плоской» детали».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Выполнение чертежа «плоской » детали на листе формата А</w:t>
      </w:r>
      <w:proofErr w:type="gramStart"/>
      <w:r w:rsidRPr="00806F6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06F68">
        <w:rPr>
          <w:rFonts w:ascii="Times New Roman" w:hAnsi="Times New Roman" w:cs="Times New Roman"/>
          <w:sz w:val="28"/>
          <w:szCs w:val="28"/>
        </w:rPr>
        <w:t xml:space="preserve"> с нанесение размеров и преобразованием масштаба по индивидуальным заданиям.</w:t>
      </w:r>
      <w:r w:rsidRPr="00806F68">
        <w:rPr>
          <w:rFonts w:ascii="Times New Roman" w:hAnsi="Times New Roman" w:cs="Times New Roman"/>
          <w:sz w:val="28"/>
          <w:szCs w:val="28"/>
        </w:rPr>
        <w:tab/>
        <w:t xml:space="preserve"> Уметь выполнять чертёж плоской детали и наносить размеры, согласно требованиям ГОСТов.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 xml:space="preserve">Требования  к уровню подготовки учащихся: </w:t>
      </w:r>
      <w:r w:rsidRPr="00806F68">
        <w:rPr>
          <w:rFonts w:ascii="Times New Roman" w:hAnsi="Times New Roman" w:cs="Times New Roman"/>
          <w:sz w:val="28"/>
          <w:szCs w:val="28"/>
        </w:rPr>
        <w:t xml:space="preserve">Знать о чертёжных инструментах и их назначении. Знать о правилах оформления чертежей, типы линий. Проведение вертикальных, наклонных, горизонтальных линий и окружностей при помощи линейки, угольника и циркуля. Уметь выполнять типы линий в соответствии с ГОСТами: </w:t>
      </w:r>
      <w:proofErr w:type="gramStart"/>
      <w:r w:rsidRPr="00806F68">
        <w:rPr>
          <w:rFonts w:ascii="Times New Roman" w:hAnsi="Times New Roman" w:cs="Times New Roman"/>
          <w:sz w:val="28"/>
          <w:szCs w:val="28"/>
        </w:rPr>
        <w:t>толстая</w:t>
      </w:r>
      <w:proofErr w:type="gramEnd"/>
      <w:r w:rsidRPr="00806F68">
        <w:rPr>
          <w:rFonts w:ascii="Times New Roman" w:hAnsi="Times New Roman" w:cs="Times New Roman"/>
          <w:sz w:val="28"/>
          <w:szCs w:val="28"/>
        </w:rPr>
        <w:t xml:space="preserve"> основная, тонкая основная, волнистая, пунктирная, штриховая, штрихпунктирная.</w:t>
      </w:r>
      <w:r w:rsidRPr="00806F68">
        <w:rPr>
          <w:rFonts w:ascii="Times New Roman" w:hAnsi="Times New Roman" w:cs="Times New Roman"/>
          <w:sz w:val="28"/>
          <w:szCs w:val="28"/>
        </w:rPr>
        <w:tab/>
        <w:t>Знать способы нанесения размеров на окружности, угловые размеры. Знать  Основные сведения о нанесении размеров. Масштабы. Уметь выполнять чертёж плоской детали и наносить размеры, согласно требованиям ГОСТов.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Раздел №2 Чертежи в системе прямоугольных проекций (6 часов).</w:t>
      </w:r>
      <w:r w:rsidRPr="00806F68">
        <w:rPr>
          <w:rFonts w:ascii="Times New Roman" w:hAnsi="Times New Roman" w:cs="Times New Roman"/>
          <w:b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Проецирование общие сведения. Прямоугольное, параллельное, косоугольное проецирование.</w:t>
      </w:r>
      <w:r w:rsidRPr="00806F68">
        <w:rPr>
          <w:rFonts w:ascii="Times New Roman" w:hAnsi="Times New Roman" w:cs="Times New Roman"/>
          <w:sz w:val="28"/>
          <w:szCs w:val="28"/>
        </w:rPr>
        <w:tab/>
        <w:t xml:space="preserve"> Проецирование предмета на две взаимно перпендикулярные плоскости. Фронтальная и горизонтальная плоскость. </w:t>
      </w:r>
      <w:r w:rsidRPr="00806F68">
        <w:rPr>
          <w:rFonts w:ascii="Times New Roman" w:hAnsi="Times New Roman" w:cs="Times New Roman"/>
          <w:sz w:val="28"/>
          <w:szCs w:val="28"/>
        </w:rPr>
        <w:tab/>
        <w:t xml:space="preserve"> Знать о плоскостях проекций. Проецирование предмета на три взаимно перпендикулярные плоскости проекций. Профильная плоскость проекций. Чертёж в системе прямоугольных проекций.</w:t>
      </w:r>
      <w:r w:rsidRPr="00806F68">
        <w:rPr>
          <w:rFonts w:ascii="Times New Roman" w:hAnsi="Times New Roman" w:cs="Times New Roman"/>
          <w:sz w:val="28"/>
          <w:szCs w:val="28"/>
        </w:rPr>
        <w:tab/>
        <w:t xml:space="preserve"> Составление чертежей по разрозненным изображениям. Вид-изображение обращённой к наблюдателю видимой части поверхности предмета. </w:t>
      </w:r>
      <w:r w:rsidRPr="00806F68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Расположение видов на чертеже. Местные виды. Знать о расположении видов на чертеже. 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Практическая работа № 3 по теме «Моделирование по чертежу».</w:t>
      </w:r>
      <w:r w:rsidRPr="00806F68">
        <w:rPr>
          <w:rFonts w:ascii="Times New Roman" w:hAnsi="Times New Roman" w:cs="Times New Roman"/>
          <w:b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 xml:space="preserve">Требования  к уровню подготовки учащихся:  </w:t>
      </w:r>
      <w:r w:rsidRPr="00806F68">
        <w:rPr>
          <w:rFonts w:ascii="Times New Roman" w:hAnsi="Times New Roman" w:cs="Times New Roman"/>
          <w:sz w:val="28"/>
          <w:szCs w:val="28"/>
        </w:rPr>
        <w:t xml:space="preserve">Знать о правилах проецирования на три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плоскости</w:t>
      </w:r>
      <w:proofErr w:type="gramStart"/>
      <w:r w:rsidRPr="00806F6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6F68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чертежей по разрозненным изображениям. Уметь составлять чертежи по разрозненным изображениям. Уметь выполнять чертёж по заданной теме.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Раздел № 3.Аксонометрические проекции. Технический рисунок. (4 часа)</w:t>
      </w:r>
      <w:r w:rsidRPr="00806F68">
        <w:rPr>
          <w:rFonts w:ascii="Times New Roman" w:hAnsi="Times New Roman" w:cs="Times New Roman"/>
          <w:b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Построение аксонометрических проекций. Прямоугольная изометрическая проекция. Угол осей.</w:t>
      </w:r>
      <w:r w:rsidRPr="00806F68">
        <w:rPr>
          <w:rFonts w:ascii="Times New Roman" w:hAnsi="Times New Roman" w:cs="Times New Roman"/>
          <w:sz w:val="28"/>
          <w:szCs w:val="28"/>
        </w:rPr>
        <w:tab/>
        <w:t xml:space="preserve"> Аксонометрические проекции, угол осей, Косоугольная фронтальная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диметрическая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и прямоугольная проекции. Способы построения аксонометрических фигур. Способы построения аксонометрических проекций плоскогранных предметов. Аксонометрические проекции предметов, имеющих круглые поверхности. Фронтальные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димметрические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проекции окружностей. Изометрические проекции окружностей. Уметь выполнять  аксонометрические проекции предметов, имеющих круглые поверхности. Технический рисунок. </w:t>
      </w:r>
      <w:r w:rsidRPr="00806F68">
        <w:rPr>
          <w:rFonts w:ascii="Times New Roman" w:hAnsi="Times New Roman" w:cs="Times New Roman"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 xml:space="preserve">Требования  к уровню подготовки учащихся: </w:t>
      </w:r>
      <w:r w:rsidRPr="00806F68">
        <w:rPr>
          <w:rFonts w:ascii="Times New Roman" w:hAnsi="Times New Roman" w:cs="Times New Roman"/>
          <w:sz w:val="28"/>
          <w:szCs w:val="28"/>
        </w:rPr>
        <w:t>Знать о способах построения косоугольной и прямоугольной проекций. Уметь выполнять  аксонометрические проекции предметов, имеющих круглые поверхности. Уметь выполнять технический рисунок деталей.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Раздел № 4. Чтение и выполнение чертежей (15 часов).</w:t>
      </w:r>
      <w:r w:rsidRPr="00806F68">
        <w:rPr>
          <w:rFonts w:ascii="Times New Roman" w:hAnsi="Times New Roman" w:cs="Times New Roman"/>
          <w:b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Анализ геометрической формы предмета. Чертежи и аксонометрические проекции геометрических тел. Проецирование куба и прямоугольного параллелепипеда. Проецирование правильных треугольной и шестиугольной призм, цилиндра и конуса. Проецирование правильных треугольной и шестиугольной призм, цилиндра и конуса. Решение занимательных задач. Проекции вершин, ребер и граней предмета.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Графическая работа № 4 по теме «Чертежи и аксонометрические проекции предметов».</w:t>
      </w:r>
      <w:r w:rsidRPr="00806F68">
        <w:rPr>
          <w:rFonts w:ascii="Times New Roman" w:hAnsi="Times New Roman" w:cs="Times New Roman"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построения изображений на чертежах. Построение вырезов на геометрических телах.</w:t>
      </w:r>
      <w:r w:rsidRPr="00806F68">
        <w:rPr>
          <w:rFonts w:ascii="Times New Roman" w:hAnsi="Times New Roman" w:cs="Times New Roman"/>
          <w:sz w:val="28"/>
          <w:szCs w:val="28"/>
        </w:rPr>
        <w:tab/>
        <w:t xml:space="preserve"> Построение третьего вида по двум данным видам.</w:t>
      </w:r>
      <w:r w:rsidRPr="00806F68">
        <w:rPr>
          <w:rFonts w:ascii="Times New Roman" w:hAnsi="Times New Roman" w:cs="Times New Roman"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 xml:space="preserve">Графическая работа № 5по теме «Построение третьей проекции по двум данным».  </w:t>
      </w:r>
      <w:r w:rsidRPr="00806F68">
        <w:rPr>
          <w:rFonts w:ascii="Times New Roman" w:hAnsi="Times New Roman" w:cs="Times New Roman"/>
          <w:b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Нанесение размеров с учётом формы предмета. Геометрические построения, необходимые при выполнении чертежей.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Графическая работа № 6 по теме «Чертеж детали</w:t>
      </w:r>
      <w:r w:rsidRPr="00806F68">
        <w:rPr>
          <w:rFonts w:ascii="Times New Roman" w:hAnsi="Times New Roman" w:cs="Times New Roman"/>
          <w:sz w:val="28"/>
          <w:szCs w:val="28"/>
        </w:rPr>
        <w:t xml:space="preserve"> (с использованием геометрических построений, в том числе и сопряжений)»</w:t>
      </w:r>
      <w:r w:rsidRPr="00806F68">
        <w:rPr>
          <w:rFonts w:ascii="Times New Roman" w:hAnsi="Times New Roman" w:cs="Times New Roman"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Чертежи развёрток поверхностей геометрических тел. Порядок чтения чертежей деталей.</w:t>
      </w:r>
      <w:r w:rsidRPr="00806F68">
        <w:rPr>
          <w:rFonts w:ascii="Times New Roman" w:hAnsi="Times New Roman" w:cs="Times New Roman"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Практическая работа № 7 по теме «Устное чтение чертежей».</w:t>
      </w:r>
      <w:r w:rsidRPr="00806F68">
        <w:rPr>
          <w:rFonts w:ascii="Times New Roman" w:hAnsi="Times New Roman" w:cs="Times New Roman"/>
          <w:b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Графическая работа № 8 по теме «Чертеж предмета в трех видах с преобразованием его формы».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 xml:space="preserve">Требования  к уровню подготовки учащихся: </w:t>
      </w:r>
      <w:r w:rsidRPr="00806F68">
        <w:rPr>
          <w:rFonts w:ascii="Times New Roman" w:hAnsi="Times New Roman" w:cs="Times New Roman"/>
          <w:sz w:val="28"/>
          <w:szCs w:val="28"/>
        </w:rPr>
        <w:t>Уметь выполнять упражнения по анализу геометрической формы предметов. Уметь выполнять  проецирование куба и прямоугольного параллелепипеда. Знать  порядок построения изображений на чертежах. Знать  порядок построения изображений на чертежах. Уметь выполнять чертёж третьего вида по двум заданным.</w:t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Раздел № 5. Эскизы (2 часа).</w:t>
      </w:r>
      <w:r w:rsidRPr="00806F68">
        <w:rPr>
          <w:rFonts w:ascii="Times New Roman" w:hAnsi="Times New Roman" w:cs="Times New Roman"/>
          <w:b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Графическая работа № 9  по теме «Выполнение эскиза и технического рисунка детали».</w:t>
      </w:r>
      <w:r w:rsidRPr="00806F68">
        <w:rPr>
          <w:rFonts w:ascii="Times New Roman" w:hAnsi="Times New Roman" w:cs="Times New Roman"/>
          <w:b/>
          <w:sz w:val="28"/>
          <w:szCs w:val="28"/>
        </w:rPr>
        <w:tab/>
      </w:r>
    </w:p>
    <w:p w:rsidR="00443BDB" w:rsidRPr="00806F68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Графическая работа № 10 по теме «Эскизы деталей с включением элементов конструирования».</w:t>
      </w:r>
      <w:r w:rsidRPr="00806F68">
        <w:rPr>
          <w:rFonts w:ascii="Times New Roman" w:hAnsi="Times New Roman" w:cs="Times New Roman"/>
          <w:b/>
          <w:sz w:val="28"/>
          <w:szCs w:val="28"/>
        </w:rPr>
        <w:tab/>
      </w:r>
    </w:p>
    <w:p w:rsidR="00443BDB" w:rsidRPr="00443BDB" w:rsidRDefault="00443BDB" w:rsidP="00D14145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 xml:space="preserve">Требования  к уровню подготовки учащихся: </w:t>
      </w:r>
      <w:r w:rsidRPr="00806F68">
        <w:rPr>
          <w:rFonts w:ascii="Times New Roman" w:hAnsi="Times New Roman" w:cs="Times New Roman"/>
          <w:sz w:val="28"/>
          <w:szCs w:val="28"/>
        </w:rPr>
        <w:t>уметь самостоятельно выполнять чертежи, эскизы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68">
        <w:rPr>
          <w:rFonts w:ascii="Times New Roman" w:hAnsi="Times New Roman" w:cs="Times New Roman"/>
          <w:sz w:val="28"/>
          <w:szCs w:val="28"/>
        </w:rPr>
        <w:t>и технический рисунок детали.</w:t>
      </w:r>
    </w:p>
    <w:p w:rsidR="00EC52AC" w:rsidRPr="00806F68" w:rsidRDefault="00EC52AC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CD2" w:rsidRDefault="00DF4FAF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Графических работ 10</w:t>
      </w:r>
    </w:p>
    <w:p w:rsidR="00766CD2" w:rsidRDefault="00766CD2" w:rsidP="00D14145">
      <w:pPr>
        <w:tabs>
          <w:tab w:val="left" w:pos="864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3" w:name="_GoBack"/>
      <w:bookmarkEnd w:id="3"/>
    </w:p>
    <w:p w:rsidR="00EC52AC" w:rsidRPr="00806F68" w:rsidRDefault="00EC52AC" w:rsidP="00443BDB">
      <w:pPr>
        <w:tabs>
          <w:tab w:val="left" w:pos="86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  <w:r w:rsidR="00AF79C7" w:rsidRPr="00806F68">
        <w:rPr>
          <w:rFonts w:ascii="Times New Roman" w:hAnsi="Times New Roman" w:cs="Times New Roman"/>
          <w:b/>
          <w:bCs/>
          <w:sz w:val="28"/>
          <w:szCs w:val="28"/>
        </w:rPr>
        <w:t xml:space="preserve"> 7 класс</w:t>
      </w:r>
    </w:p>
    <w:tbl>
      <w:tblPr>
        <w:tblW w:w="96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7110"/>
        <w:gridCol w:w="1783"/>
      </w:tblGrid>
      <w:tr w:rsidR="00EC52AC" w:rsidRPr="00806F68" w:rsidTr="00443BDB">
        <w:trPr>
          <w:trHeight w:val="111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af53540d3222afb812f4dbe98672132a93b0f722"/>
            <w:bookmarkStart w:id="5" w:name="2"/>
            <w:bookmarkEnd w:id="4"/>
            <w:bookmarkEnd w:id="5"/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443BDB" w:rsidP="00443BDB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C52AC" w:rsidRPr="00806F68" w:rsidTr="00443BDB">
        <w:trPr>
          <w:trHeight w:val="92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Введение. Техника выполнения чертежей и правила их оформления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52AC" w:rsidRPr="00806F68" w:rsidTr="00443BDB">
        <w:trPr>
          <w:trHeight w:val="92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в системе прямоугольных проекций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52AC" w:rsidRPr="00806F68" w:rsidTr="00443BDB">
        <w:trPr>
          <w:trHeight w:val="92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Аксонометрические проекции. Технический рисунок.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52AC" w:rsidRPr="00806F68" w:rsidTr="00443BDB">
        <w:trPr>
          <w:trHeight w:val="55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Чтение и выполнение чертежей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52AC" w:rsidRPr="00806F68" w:rsidTr="00443BDB">
        <w:trPr>
          <w:trHeight w:val="55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Эскизы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AC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FAF" w:rsidRPr="00806F68" w:rsidTr="00712135">
        <w:trPr>
          <w:trHeight w:val="557"/>
        </w:trPr>
        <w:tc>
          <w:tcPr>
            <w:tcW w:w="7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AF" w:rsidRPr="00806F68" w:rsidRDefault="00DF4FAF" w:rsidP="00DF4FAF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AF" w:rsidRPr="00806F68" w:rsidRDefault="00DF4FAF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DF4FAF" w:rsidRPr="00806F68" w:rsidRDefault="00DF4FAF" w:rsidP="00806F68">
      <w:pPr>
        <w:tabs>
          <w:tab w:val="left" w:pos="864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1366E" w:rsidRPr="00806F68" w:rsidRDefault="0031366E" w:rsidP="00806F68">
      <w:pPr>
        <w:tabs>
          <w:tab w:val="left" w:pos="864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43BDB" w:rsidRPr="00443BDB" w:rsidRDefault="00443BDB" w:rsidP="00443BDB">
      <w:pPr>
        <w:tabs>
          <w:tab w:val="left" w:pos="864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Содержание 8 класс</w:t>
      </w:r>
    </w:p>
    <w:p w:rsidR="00443BDB" w:rsidRPr="00806F68" w:rsidRDefault="00443BDB" w:rsidP="00443BDB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Раздел №1 Повторение о способах проецирования. (2часа)</w:t>
      </w:r>
      <w:r w:rsidRPr="00806F68">
        <w:rPr>
          <w:rFonts w:ascii="Times New Roman" w:hAnsi="Times New Roman" w:cs="Times New Roman"/>
          <w:b/>
          <w:sz w:val="28"/>
          <w:szCs w:val="28"/>
        </w:rPr>
        <w:tab/>
      </w:r>
    </w:p>
    <w:p w:rsidR="00443BDB" w:rsidRPr="00806F68" w:rsidRDefault="00443BDB" w:rsidP="00443BDB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Комплексный чертёж детали по аксонометрической проекции. Аксонометрические проекции.</w:t>
      </w:r>
    </w:p>
    <w:p w:rsidR="00443BDB" w:rsidRPr="00806F68" w:rsidRDefault="00443BDB" w:rsidP="00443BDB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Раздел № 2  Сечения и разрезы. 15 (часов)</w:t>
      </w:r>
    </w:p>
    <w:p w:rsidR="00443BDB" w:rsidRPr="00806F68" w:rsidRDefault="00443BDB" w:rsidP="00443BDB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Знакомство с техническими требованиями и конструктивными элементами. Классификация сечений. Правила нанесения размеров. Графическое обозначение материала. Практическая работа по построению фигуры. Практическая работа « Сечение»</w:t>
      </w:r>
    </w:p>
    <w:p w:rsidR="00443BDB" w:rsidRPr="00806F68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Графическая работа № 1. Чертёж детали. Разрезы. Классификация. Соединение на чертеже вида и разреза. Особые случаи разрезов. Практическая работа по построению разрезов. Графическая работа № 2 Чертёж детали. Применение разрезов в аксонометрии. Практическая работа «Чтение чертежа. Выбор количества изображений. Условности и упрощения. Графическая работа №3 Сечения и разрезы.</w:t>
      </w:r>
    </w:p>
    <w:p w:rsidR="00443BDB" w:rsidRDefault="00443BDB" w:rsidP="00443BDB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 w:rsidRPr="00806F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3BDB" w:rsidRPr="00806F68" w:rsidRDefault="00443BDB" w:rsidP="00443BDB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D1315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68">
        <w:rPr>
          <w:rFonts w:ascii="Times New Roman" w:hAnsi="Times New Roman" w:cs="Times New Roman"/>
          <w:sz w:val="28"/>
          <w:szCs w:val="28"/>
        </w:rPr>
        <w:t>рационально использовать чертежные инструменты; анализировать форму предметов в натуре и по их чертежам; анализировать графический состав изображений; читать и выполнять чертежи, эскизы и наглядные изображения несложных предметов; выбирать необходимое число видов на чертежах; осуществлять несложное преобразование формы и пространственного положения предметов и их частей; применять графические знания в новой ситуации при решении задач с творческим содержанием.</w:t>
      </w:r>
      <w:proofErr w:type="gramEnd"/>
    </w:p>
    <w:p w:rsidR="00443BDB" w:rsidRPr="00806F68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Раздел № 3 Сборочные чертежи 14 (часов)</w:t>
      </w:r>
      <w:r w:rsidRPr="00806F68">
        <w:rPr>
          <w:rFonts w:ascii="Times New Roman" w:hAnsi="Times New Roman" w:cs="Times New Roman"/>
          <w:sz w:val="28"/>
          <w:szCs w:val="28"/>
        </w:rPr>
        <w:t xml:space="preserve"> Общие сведения о соединении деталей. Соединение штифтом и шпонкой. Понятие о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резьбах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>. Условные обозначения. Типы резьбовых соединений.</w:t>
      </w:r>
    </w:p>
    <w:p w:rsidR="00443BDB" w:rsidRPr="00806F68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Типы резьбовых соединений. Графическая работа № 4.Чертёж болтового соединения. Графическая работа. Продолжение</w:t>
      </w:r>
      <w:proofErr w:type="gramStart"/>
      <w:r w:rsidRPr="00806F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6F68">
        <w:rPr>
          <w:rFonts w:ascii="Times New Roman" w:hAnsi="Times New Roman" w:cs="Times New Roman"/>
          <w:sz w:val="28"/>
          <w:szCs w:val="28"/>
        </w:rPr>
        <w:t xml:space="preserve">Общие сведения о сборочных чертежах. Размеры и изображения на сборочных чертежах. Практическая работа «Сборочный чертёж. Практическая работа продолжение. 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Деталирование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. Определение размеров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деталипо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сборочному чертежу. Графическая работа № 5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Деталирование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сборочного чертежа.</w:t>
      </w:r>
    </w:p>
    <w:p w:rsidR="00443BDB" w:rsidRPr="00806F68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Продолжение работы над выполнением чертежа.</w:t>
      </w:r>
    </w:p>
    <w:p w:rsidR="00443BDB" w:rsidRPr="00806F68" w:rsidRDefault="00443BDB" w:rsidP="00443BDB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учащихся: </w:t>
      </w:r>
      <w:r w:rsidRPr="00806F68">
        <w:rPr>
          <w:rFonts w:ascii="Times New Roman" w:hAnsi="Times New Roman" w:cs="Times New Roman"/>
          <w:sz w:val="28"/>
          <w:szCs w:val="28"/>
        </w:rPr>
        <w:t xml:space="preserve"> знать: основы прямоугольного проецирования, правила выполнения чертежей,  приёмы построения сопряжений, основные правила выполнения и обозначения сечений и разрезов, условности изображения и обозначения резьбы. Учащиеся должны иметь представление: выполнение технического рисунка и эскизов, об изображениях соединений деталей, об особенностях выполнений строительных чертежей. Уметь применять графические знания в новой ситуации при решении задач с творческим содержанием. Выполнять несложные сборочные и строительные чертежи, пользоваться ЕСКД и справочной литературой.</w:t>
      </w:r>
    </w:p>
    <w:p w:rsidR="00443BDB" w:rsidRPr="00806F68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BDB" w:rsidRPr="00806F68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83"/>
        <w:tblW w:w="83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42"/>
      </w:tblGrid>
      <w:tr w:rsidR="00443BDB" w:rsidRPr="00806F68" w:rsidTr="00712135">
        <w:trPr>
          <w:trHeight w:val="485"/>
        </w:trPr>
        <w:tc>
          <w:tcPr>
            <w:tcW w:w="8342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4 Строительные чертежи. 4 (часа)</w:t>
            </w:r>
          </w:p>
        </w:tc>
      </w:tr>
    </w:tbl>
    <w:p w:rsidR="00443BDB" w:rsidRPr="00806F68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BDB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3BDB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3BDB" w:rsidRPr="00806F68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Строительные чертежи. Понятия об архитектурно- строительных чертежах. Практическая работа по выполнению строительного чертежа.</w:t>
      </w:r>
    </w:p>
    <w:p w:rsidR="00443BDB" w:rsidRPr="00806F68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  <w:r w:rsidRPr="00806F68">
        <w:rPr>
          <w:rFonts w:ascii="Times New Roman" w:hAnsi="Times New Roman" w:cs="Times New Roman"/>
          <w:sz w:val="28"/>
          <w:szCs w:val="28"/>
        </w:rPr>
        <w:t>: Знать о видах строительного чертежа, различать их. Знать разницу между строительным и техническим изображением. Уметь выполнить чертёж будущего дома.</w:t>
      </w:r>
    </w:p>
    <w:p w:rsidR="00443BDB" w:rsidRPr="00806F68" w:rsidRDefault="00443BDB" w:rsidP="00443BDB">
      <w:pPr>
        <w:tabs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3BDB" w:rsidRPr="00806F68" w:rsidRDefault="00443BDB" w:rsidP="00443BDB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6F6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806F68">
        <w:rPr>
          <w:rFonts w:ascii="Times New Roman" w:hAnsi="Times New Roman" w:cs="Times New Roman"/>
          <w:b/>
          <w:sz w:val="28"/>
          <w:szCs w:val="28"/>
        </w:rPr>
        <w:t xml:space="preserve"> - тематический план 8 класс</w:t>
      </w:r>
    </w:p>
    <w:tbl>
      <w:tblPr>
        <w:tblpPr w:leftFromText="180" w:rightFromText="180" w:vertAnchor="text" w:horzAnchor="margin" w:tblpY="1"/>
        <w:tblW w:w="92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2"/>
        <w:gridCol w:w="5982"/>
        <w:gridCol w:w="2225"/>
      </w:tblGrid>
      <w:tr w:rsidR="00443BDB" w:rsidRPr="00806F68" w:rsidTr="00712135">
        <w:trPr>
          <w:trHeight w:val="56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43BDB" w:rsidRPr="00806F68" w:rsidTr="00712135">
        <w:trPr>
          <w:trHeight w:val="412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о способах проецирования.</w:t>
            </w: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3BDB" w:rsidRPr="00806F68" w:rsidTr="00712135">
        <w:trPr>
          <w:trHeight w:val="577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Сечения и разрезы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3BDB" w:rsidRPr="00806F68" w:rsidTr="00712135">
        <w:trPr>
          <w:trHeight w:val="595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Сборочные чертежи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3BDB" w:rsidRPr="00806F68" w:rsidTr="00712135">
        <w:trPr>
          <w:trHeight w:val="577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Чтение строительных чертежей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3BDB" w:rsidRPr="00806F68" w:rsidTr="00712135">
        <w:trPr>
          <w:trHeight w:val="732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DB" w:rsidRPr="00806F68" w:rsidRDefault="00443BDB" w:rsidP="00712135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 часов</w:t>
            </w:r>
          </w:p>
        </w:tc>
      </w:tr>
    </w:tbl>
    <w:p w:rsidR="00443BDB" w:rsidRDefault="00443BDB" w:rsidP="00443BDB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181531" w:rsidRDefault="00181531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181531" w:rsidRDefault="00181531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181531" w:rsidRDefault="00181531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181531" w:rsidRDefault="00181531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181531" w:rsidRDefault="00181531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766CD2" w:rsidRDefault="00766CD2" w:rsidP="00806F68">
      <w:pPr>
        <w:tabs>
          <w:tab w:val="left" w:pos="864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6CD2" w:rsidRDefault="00766CD2" w:rsidP="00806F68">
      <w:pPr>
        <w:tabs>
          <w:tab w:val="left" w:pos="864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2275" w:rsidRDefault="009D2275" w:rsidP="00806F68">
      <w:pPr>
        <w:tabs>
          <w:tab w:val="left" w:pos="864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2275" w:rsidRDefault="009D2275" w:rsidP="00806F68">
      <w:pPr>
        <w:tabs>
          <w:tab w:val="left" w:pos="864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2275" w:rsidRDefault="009D2275" w:rsidP="00806F68">
      <w:pPr>
        <w:tabs>
          <w:tab w:val="left" w:pos="864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2275" w:rsidRDefault="009D2275" w:rsidP="009D2275">
      <w:pPr>
        <w:tabs>
          <w:tab w:val="left" w:pos="864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7CAA" w:rsidRPr="00806F68" w:rsidRDefault="00D369A0" w:rsidP="009D2275">
      <w:pPr>
        <w:tabs>
          <w:tab w:val="left" w:pos="864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6F68">
        <w:rPr>
          <w:rFonts w:ascii="Times New Roman" w:hAnsi="Times New Roman" w:cs="Times New Roman"/>
          <w:b/>
          <w:bCs/>
          <w:sz w:val="28"/>
          <w:szCs w:val="28"/>
          <w:u w:val="single"/>
        </w:rPr>
        <w:t>Календарно-тематическое планирование.</w:t>
      </w:r>
      <w:r w:rsidR="00154B74" w:rsidRPr="00806F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7 </w:t>
      </w:r>
      <w:proofErr w:type="spellStart"/>
      <w:r w:rsidR="00154B74" w:rsidRPr="00806F68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</w:p>
    <w:tbl>
      <w:tblPr>
        <w:tblpPr w:leftFromText="180" w:rightFromText="180" w:vertAnchor="text" w:horzAnchor="margin" w:tblpY="383"/>
        <w:tblW w:w="149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592"/>
        <w:gridCol w:w="630"/>
        <w:gridCol w:w="142"/>
        <w:gridCol w:w="889"/>
        <w:gridCol w:w="18"/>
        <w:gridCol w:w="17"/>
        <w:gridCol w:w="18"/>
        <w:gridCol w:w="36"/>
        <w:gridCol w:w="18"/>
        <w:gridCol w:w="35"/>
        <w:gridCol w:w="950"/>
        <w:gridCol w:w="153"/>
        <w:gridCol w:w="1868"/>
        <w:gridCol w:w="1809"/>
        <w:gridCol w:w="3114"/>
        <w:gridCol w:w="2142"/>
      </w:tblGrid>
      <w:tr w:rsidR="00BD166A" w:rsidRPr="00806F68" w:rsidTr="0031366E">
        <w:trPr>
          <w:trHeight w:val="551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</w:t>
            </w: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л-во часов</w:t>
            </w:r>
          </w:p>
        </w:tc>
        <w:tc>
          <w:tcPr>
            <w:tcW w:w="227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Дата </w:t>
            </w: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8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</w:t>
            </w: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Ключевые понятия, </w:t>
            </w: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практические задания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Домашнее </w:t>
            </w: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</w:t>
            </w:r>
          </w:p>
        </w:tc>
      </w:tr>
      <w:tr w:rsidR="00BD166A" w:rsidRPr="00806F68" w:rsidTr="0031366E">
        <w:trPr>
          <w:trHeight w:val="889"/>
        </w:trPr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31366E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31366E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</w:t>
            </w:r>
            <w:proofErr w:type="spellEnd"/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638" w:rsidRPr="00806F68" w:rsidTr="00A62217">
        <w:tc>
          <w:tcPr>
            <w:tcW w:w="149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38" w:rsidRPr="00806F68" w:rsidRDefault="00EC52AC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1. Введение. Техника выполнения чертежей и правила их оформления (8 часов).</w:t>
            </w: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Введение. Техника выполнения чертежей и правила их оформления (8 часов).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Читать стр.3-9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Типы линий. Чертёжные инструменты, материалы и принадлежности.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Рассмотрение и сравнение графических изображений (чертежей, эскизов, схем, технических рисунков и т.д.), данных в учебнике. Проведение вертикальных, наклонных, горизонтальных линий и окружностей при помощи линейки, угольника и циркуля.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10-14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 №1</w:t>
            </w:r>
          </w:p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«Оформление чертежа».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рамки и основной надписи  чертежа на листе формата 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. вычерчивание линий чертежа с указанием их названий (над линиями) и назначение  (под линиями) обычным почерком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15-18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 нанесения размеров на чертеже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2B702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чертежа на листе чертежной бумаги формата 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. провести линии, как показано на рис. 24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Упражняться в нанесении линий. Стр.21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Шрифты чертёжные.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Карандаши, бумага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 на листе формата 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22-25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Шрифты чертёжные. Основные сведения о нанесении размеров. Масштабы.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Карандаши, бумага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 на листе формата 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iCs/>
                <w:sz w:val="28"/>
                <w:szCs w:val="28"/>
              </w:rPr>
              <w:t>Графическая работа № 2 по теме «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 «плоской» детали».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чертежа «плоской » детали на листе формата 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с нанесение размеров и преобразованием масштаба по индивидуальным заданиям.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Стр.26-31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Продолжение графической работы.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B702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E56" w:rsidRPr="00806F68" w:rsidTr="00BD166A">
        <w:tc>
          <w:tcPr>
            <w:tcW w:w="149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56" w:rsidRPr="00806F68" w:rsidRDefault="00C33E56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2.Чертежи в системе прямоугольных проекций (6 часов).</w:t>
            </w:r>
          </w:p>
          <w:p w:rsidR="00C33E56" w:rsidRPr="00806F68" w:rsidRDefault="00C33E56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Проецирование общие сведения.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07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изображения предмета на одной плоскости по наглядному изображению (с указанием толщины)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36-37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Проецирование предмета на две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взаимно перпендикулярные плоскости.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чертежа предмета в двух видах.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Стр.34-37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работа№3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Проецирование предмета на три взаимно перпендикулярные плоскости проекций.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чертежа в трех видах.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Стр.38-39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Составление чертежей по разрозненным изображениям.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чертежа и решение задач на составление чертежа из разрозненных видов.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Читать записи.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Расположение видов на чертеже. Местные виды.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чертежа предмета в необходимом кол-ве видов с использованием местного вида, расположенного в проекционной связи.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40-45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Практическая работа № 3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 по теме «Моделирование по чертежу».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Проволока, картон, учебник, тетрадь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Изготовление по чертежу моделей из проволоки, бумаги, картона, пластических и других материалов.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Повторение, читать записи.</w:t>
            </w:r>
          </w:p>
        </w:tc>
      </w:tr>
      <w:tr w:rsidR="00C33E56" w:rsidRPr="00806F68" w:rsidTr="00BD166A">
        <w:tc>
          <w:tcPr>
            <w:tcW w:w="149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56" w:rsidRPr="00806F68" w:rsidRDefault="00C33E56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3.Аксонометрические проекции. Технический рисунок. (4 часа)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Построение аксонометрических проекций.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07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осей </w:t>
            </w:r>
            <w:proofErr w:type="spell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фронтальнойдиметрической</w:t>
            </w:r>
            <w:proofErr w:type="spell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и изометрических проекций на стр. 49 рис.61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46-49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Косоугольная фронтальная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диметрическая и прямоугольная проекции.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9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изометрической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проекции призмы на стр..63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50-52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09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Построение изометрической проекции детали с цилиндрическим отверстием.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53-57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Технический рисунок.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09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Детали, 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технического рисунка с натуры.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Читать записи.</w:t>
            </w:r>
          </w:p>
        </w:tc>
      </w:tr>
      <w:tr w:rsidR="00C33E56" w:rsidRPr="00806F68" w:rsidTr="00BD166A">
        <w:tc>
          <w:tcPr>
            <w:tcW w:w="149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56" w:rsidRPr="00806F68" w:rsidRDefault="00C33E56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Чтение и выполнение чертежей (15 часов).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Чертежи и аксонометрические проекции геометрических тел.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Чтение и выполнение чертежа группы геометрических тел. Построение развертки геометрического тела по выбору.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69-72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Решение занимательных задач.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Решение занимательных задач.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Стр.73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Проекции вершин, ребер и граней предмета.</w:t>
            </w:r>
          </w:p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iCs/>
                <w:sz w:val="28"/>
                <w:szCs w:val="28"/>
              </w:rPr>
              <w:t>Графическая работа № 4 по теме «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Чертежи и аксонометрические проекции предметов».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чертежа и аксонометрической проекции предмета с выделением проекции точек, отрезков, граней, ребер, вершин на листе формата 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Читать записи в тетрадях.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построения изображений на чертежах.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чертежа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детали в трех видах (фронтально)  с выбором рациональной последовательности действий, из которых складывается процесс построения видов предмета.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80-84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Построение вырезов на геометрических телах.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чертежа геометрического тела с удалением его части (с вырезом или со срезом) по разметке.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84-85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Построение третьего вида по двум данным видам.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чертежа детали в трех видах по двум данным видам (спереди и сверху, спереди и слева, сверху и слева).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Стр.86-91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Графическая работа № 5по теме «Построение третьей проекции по двум данным».  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Построение третьего вида учебной модели детали по двум данным на листе формата 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с. 91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Нанесение размеров с учётом формы предмета.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0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Нанесение размеров с учётом формы предмета.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92-97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0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Упражнение по выполнению сопряжений. Построение чертежа «плоской» детали с применением сопряжений.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Стр.98-104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Графическая работа № 6 по теме «Чертеж детали (с использованием геометрических построений, в том числе и сопряжений)»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0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чертежа «плоской» детали  с использованием геометрических построений (в том числе сопряжений) на листе формата 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с. 106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Чертежи развёрток поверхностей геометрических тел.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0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чертежи, бумага, клей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развёрток поверхностей геометрических тел.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108-110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Порядок чтения чертежей деталей.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0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Задачи, 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Устное чтение чертежей. Решение занимательных задач (в том числе с элементами конструирования).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Стр.111-116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Практическая работа № 7 по теме «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Устное чтение чертежей».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тетрадь.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Устное чтение чертежей. Решение занимательных задач с творческим содержанием  (с элементами конструирования).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Стр.117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iCs/>
                <w:sz w:val="28"/>
                <w:szCs w:val="28"/>
              </w:rPr>
              <w:t>Графическая работа № 8 по теме «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 предмета в трех видах с преобразованием его формы».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чертежа предмета в трех видах с преобразованием его формы (путем удаления части предмета).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Читать записи.</w:t>
            </w:r>
          </w:p>
        </w:tc>
      </w:tr>
      <w:tr w:rsidR="00C33E56" w:rsidRPr="00806F68" w:rsidTr="00BD166A">
        <w:tc>
          <w:tcPr>
            <w:tcW w:w="149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56" w:rsidRPr="00806F68" w:rsidRDefault="00C33E56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Эскизы (</w:t>
            </w:r>
            <w:r w:rsidR="00EC52AC"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часа).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iCs/>
                <w:sz w:val="28"/>
                <w:szCs w:val="28"/>
              </w:rPr>
              <w:t>Графическая работа № 9 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 по теме «Выполнение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эскиза и технического рисунка детали».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05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Детали, учебник, тетрадь,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эскиза детали с натуры или по наглядному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изображению в необходимом количестве видов и технического рисунка той же детали.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Стр.119-124</w:t>
            </w:r>
          </w:p>
        </w:tc>
      </w:tr>
      <w:tr w:rsidR="00BD166A" w:rsidRPr="00806F68" w:rsidTr="0031366E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iCs/>
                <w:sz w:val="28"/>
                <w:szCs w:val="28"/>
              </w:rPr>
              <w:t>Графическая работа № 10 по теме «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Эскизы деталей с включением элементов конструирования».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23610D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05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эскизов детали в необходимом количестве видов с включением элементов конструирования (с преобразованием формы предмета).</w:t>
            </w:r>
          </w:p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с. 122-124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166A" w:rsidRPr="00806F68" w:rsidRDefault="00BD166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Записи в тетрадях</w:t>
            </w:r>
          </w:p>
        </w:tc>
      </w:tr>
    </w:tbl>
    <w:p w:rsidR="00D369A0" w:rsidRPr="00806F68" w:rsidRDefault="00D369A0" w:rsidP="00806F68">
      <w:pPr>
        <w:tabs>
          <w:tab w:val="left" w:pos="864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62217" w:rsidRPr="00806F68" w:rsidRDefault="00A62217" w:rsidP="00806F68">
      <w:pPr>
        <w:tabs>
          <w:tab w:val="left" w:pos="864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2217" w:rsidRPr="00806F68" w:rsidRDefault="00A62217" w:rsidP="00806F68">
      <w:pPr>
        <w:tabs>
          <w:tab w:val="left" w:pos="864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2217" w:rsidRPr="00806F68" w:rsidRDefault="00A62217" w:rsidP="00806F68">
      <w:pPr>
        <w:tabs>
          <w:tab w:val="left" w:pos="864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2217" w:rsidRPr="00806F68" w:rsidRDefault="00A62217" w:rsidP="00806F68">
      <w:pPr>
        <w:tabs>
          <w:tab w:val="left" w:pos="864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2217" w:rsidRPr="00806F68" w:rsidRDefault="00A62217" w:rsidP="00806F68">
      <w:pPr>
        <w:tabs>
          <w:tab w:val="left" w:pos="864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2217" w:rsidRPr="00806F68" w:rsidRDefault="00A62217" w:rsidP="00806F68">
      <w:pPr>
        <w:tabs>
          <w:tab w:val="left" w:pos="864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2217" w:rsidRPr="00806F68" w:rsidRDefault="00A62217" w:rsidP="00806F68">
      <w:pPr>
        <w:tabs>
          <w:tab w:val="left" w:pos="864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D2275" w:rsidRDefault="009D2275" w:rsidP="009D2275">
      <w:pPr>
        <w:tabs>
          <w:tab w:val="left" w:pos="8647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369A0" w:rsidRPr="00806F68" w:rsidRDefault="00154B74" w:rsidP="009D2275">
      <w:pPr>
        <w:tabs>
          <w:tab w:val="left" w:pos="864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6F68">
        <w:rPr>
          <w:rFonts w:ascii="Times New Roman" w:hAnsi="Times New Roman" w:cs="Times New Roman"/>
          <w:b/>
          <w:bCs/>
          <w:sz w:val="28"/>
          <w:szCs w:val="28"/>
          <w:u w:val="single"/>
        </w:rPr>
        <w:t>Календарно- тематическое планирование 8 класс</w:t>
      </w:r>
    </w:p>
    <w:tbl>
      <w:tblPr>
        <w:tblpPr w:leftFromText="180" w:rightFromText="180" w:vertAnchor="text" w:horzAnchor="margin" w:tblpY="383"/>
        <w:tblW w:w="150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37"/>
        <w:gridCol w:w="2505"/>
        <w:gridCol w:w="87"/>
        <w:gridCol w:w="772"/>
        <w:gridCol w:w="907"/>
        <w:gridCol w:w="10"/>
        <w:gridCol w:w="7"/>
        <w:gridCol w:w="36"/>
        <w:gridCol w:w="18"/>
        <w:gridCol w:w="18"/>
        <w:gridCol w:w="990"/>
        <w:gridCol w:w="1983"/>
        <w:gridCol w:w="29"/>
        <w:gridCol w:w="1808"/>
        <w:gridCol w:w="11"/>
        <w:gridCol w:w="3102"/>
        <w:gridCol w:w="14"/>
        <w:gridCol w:w="2127"/>
        <w:gridCol w:w="50"/>
      </w:tblGrid>
      <w:tr w:rsidR="003D0C52" w:rsidRPr="00806F68" w:rsidTr="00CD6312">
        <w:trPr>
          <w:gridAfter w:val="1"/>
          <w:wAfter w:w="50" w:type="dxa"/>
          <w:trHeight w:val="462"/>
        </w:trPr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8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понятия, практические задания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Домашнее задание</w:t>
            </w:r>
          </w:p>
        </w:tc>
      </w:tr>
      <w:tr w:rsidR="003D0C52" w:rsidRPr="00806F68" w:rsidTr="00CD6312">
        <w:trPr>
          <w:gridAfter w:val="1"/>
          <w:wAfter w:w="50" w:type="dxa"/>
          <w:trHeight w:val="676"/>
        </w:trPr>
        <w:tc>
          <w:tcPr>
            <w:tcW w:w="5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Факт.</w:t>
            </w:r>
          </w:p>
        </w:tc>
        <w:tc>
          <w:tcPr>
            <w:tcW w:w="201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6312" w:rsidRPr="00806F68" w:rsidTr="00CD6312">
        <w:trPr>
          <w:gridAfter w:val="1"/>
          <w:wAfter w:w="50" w:type="dxa"/>
        </w:trPr>
        <w:tc>
          <w:tcPr>
            <w:tcW w:w="1499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12" w:rsidRPr="00806F68" w:rsidRDefault="00CD6312" w:rsidP="00806F68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1 Раздел</w:t>
            </w:r>
            <w:proofErr w:type="gramStart"/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овторение о способах проецирования 2  ч.</w:t>
            </w: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r w:rsidR="00EC52AC" w:rsidRPr="00806F68">
              <w:rPr>
                <w:rFonts w:ascii="Times New Roman" w:hAnsi="Times New Roman" w:cs="Times New Roman"/>
                <w:sz w:val="28"/>
                <w:szCs w:val="28"/>
              </w:rPr>
              <w:t>лексный чертёж детали по аксономе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трической проекции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Выполнение чертежа предмета по аксонометрической проекции или с натуры в необходимом количестве видов  (изображений).</w:t>
            </w: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с. 123-124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Записи в тетрадях</w:t>
            </w:r>
          </w:p>
        </w:tc>
      </w:tr>
      <w:tr w:rsidR="003D0C52" w:rsidRPr="00806F68" w:rsidTr="00CD6312">
        <w:trPr>
          <w:gridAfter w:val="1"/>
          <w:wAfter w:w="50" w:type="dxa"/>
          <w:trHeight w:val="1681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</w:p>
        </w:tc>
        <w:tc>
          <w:tcPr>
            <w:tcW w:w="3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CD631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Записи в тетрадях</w:t>
            </w:r>
          </w:p>
        </w:tc>
      </w:tr>
      <w:tr w:rsidR="00CD6312" w:rsidRPr="00806F68" w:rsidTr="00CD6312">
        <w:tc>
          <w:tcPr>
            <w:tcW w:w="15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12" w:rsidRPr="00806F68" w:rsidRDefault="00CD6312" w:rsidP="00806F68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Сечения и разрезы. 15 часов.</w:t>
            </w:r>
          </w:p>
        </w:tc>
      </w:tr>
      <w:tr w:rsidR="003D0C52" w:rsidRPr="00806F68" w:rsidTr="00CD6312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Знакомство с техническими терминами и конструктивными элементами.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Таблицы,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Стр.126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312" w:rsidRPr="00806F68" w:rsidTr="00CD6312">
        <w:trPr>
          <w:gridAfter w:val="1"/>
          <w:wAfter w:w="50" w:type="dxa"/>
        </w:trPr>
        <w:tc>
          <w:tcPr>
            <w:tcW w:w="1499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12" w:rsidRPr="00806F68" w:rsidRDefault="00CD631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Классификация сечений.</w:t>
            </w:r>
            <w:r w:rsidR="00E6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Правила нанесения размеров.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тетрадь, 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Знать о сечениях и разрезах и их назначении</w:t>
            </w: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 Стр. 128-131</w:t>
            </w: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Графическое обозначение материала. 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FD5940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FD5940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Графическое обозначение материала</w:t>
            </w:r>
            <w:r w:rsidR="003D0C52" w:rsidRPr="0080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Стр.132-135</w:t>
            </w: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по построению фигуры. 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0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Тетрадь,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Стр.137</w:t>
            </w: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Сечение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0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таблицы, чертежи.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выполнения </w:t>
            </w:r>
            <w:r w:rsidR="00FD5940" w:rsidRPr="00806F68">
              <w:rPr>
                <w:rFonts w:ascii="Times New Roman" w:hAnsi="Times New Roman" w:cs="Times New Roman"/>
                <w:sz w:val="28"/>
                <w:szCs w:val="28"/>
              </w:rPr>
              <w:t>сечений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Стр.139-143</w:t>
            </w: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 № 1. Чертёж детали.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Графичкская</w:t>
            </w:r>
            <w:proofErr w:type="spell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инструменты,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таблицы, чертежи.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Соединение вида и разреза. Другие сведения о разрезах и сечениях.</w:t>
            </w: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Стр.147-153</w:t>
            </w: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Разрезы. Классификация.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0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(клетка),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FD5940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Виды и классификация разрезов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Соединение на чертеже вида и разреза.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0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, инструменты,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D5940" w:rsidRPr="00806F68">
              <w:rPr>
                <w:rFonts w:ascii="Times New Roman" w:hAnsi="Times New Roman" w:cs="Times New Roman"/>
                <w:sz w:val="28"/>
                <w:szCs w:val="28"/>
              </w:rPr>
              <w:t>ёж детали с применением разреза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Особые случаи разрезов.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0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таблицы, чертежи.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Условности и упрощения на чертежах.</w:t>
            </w: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Стр.155-158</w:t>
            </w: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построению разрезов.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0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инструменты.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Чтение чертежей.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Стр.159-160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 № 2 Чертёж детали.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07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таблицы,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чертежи, ФА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(клетка).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Применение разрезов в аксонометрии.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07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таблицы, чертежи.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940" w:rsidRPr="00806F68">
              <w:rPr>
                <w:rFonts w:ascii="Times New Roman" w:hAnsi="Times New Roman" w:cs="Times New Roman"/>
                <w:sz w:val="28"/>
                <w:szCs w:val="28"/>
              </w:rPr>
              <w:t>Разрезы в аксонометрии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Стр.161-163</w:t>
            </w: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«Чтение чертежа.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07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Стр.164-165</w:t>
            </w: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Выбор количества изображений. Условности и упрощения.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07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Чертежи болтовых и шпилечных соединений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Стр.167-172</w:t>
            </w: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 №3. Сечения и разрезы.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07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инструменты, ФА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чертежи таблицы, чертежи.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6AA" w:rsidRPr="00806F68" w:rsidTr="00712135">
        <w:trPr>
          <w:gridAfter w:val="1"/>
          <w:wAfter w:w="50" w:type="dxa"/>
          <w:trHeight w:val="761"/>
        </w:trPr>
        <w:tc>
          <w:tcPr>
            <w:tcW w:w="14992" w:type="dxa"/>
            <w:gridSpan w:val="1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AA" w:rsidRPr="00806F68" w:rsidRDefault="00E646AA" w:rsidP="0071213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№3 Сборочные чертежи 14 часов</w:t>
            </w: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Общие сведения о соединении деталей.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07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 173-177</w:t>
            </w: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Соединение штифтом и шпонкой.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07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Карточки – задания.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Спецификация.</w:t>
            </w:r>
            <w:r w:rsidR="00FD5940"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Чертежи шпоночных и штифтовых соединений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Стр.178-184</w:t>
            </w: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резьбах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словные</w:t>
            </w:r>
            <w:proofErr w:type="spell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обозначения.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07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  <w:proofErr w:type="gram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Условности и упрощения на сборочных чертежах.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Стр.185-190</w:t>
            </w: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Типы резьбовых соединений.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07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Изображение и обозначение резьбы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Типы резьбовых соединений.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FD5940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Резьбовые соединения.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Стр.200-207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 № 4.Чертёж болтового соединения.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E646AA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тетрадь,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таблицы, чертежи.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работа. Продолжение 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таблицы,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чертежи.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сборочных чертежах. 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Тетрадь,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Изображения на строительных чертежах, масштабы строительных чертежей, размеры на строительных чертежах.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Стр.211-213</w:t>
            </w: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Размеры и изображения на сборочных чертежах.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тетрадь, 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Обозначения оконных и дверных проёмов, лестничные клетки.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2" w:rsidRPr="00806F68" w:rsidRDefault="003D0C52" w:rsidP="00806F68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Стр.214-216</w:t>
            </w:r>
          </w:p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«Сборочный чертёж.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Графическая работа. Контрольная.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Стр.217-218</w:t>
            </w:r>
          </w:p>
        </w:tc>
      </w:tr>
      <w:tr w:rsidR="003D0C52" w:rsidRPr="00806F68" w:rsidTr="00CD6312">
        <w:trPr>
          <w:gridAfter w:val="1"/>
          <w:wAfter w:w="50" w:type="dxa"/>
          <w:trHeight w:val="302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продолжение.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B40367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D5940" w:rsidRPr="00806F68">
              <w:rPr>
                <w:rFonts w:ascii="Times New Roman" w:hAnsi="Times New Roman" w:cs="Times New Roman"/>
                <w:sz w:val="28"/>
                <w:szCs w:val="28"/>
              </w:rPr>
              <w:t>Определение размеров детали</w:t>
            </w:r>
            <w:r w:rsidR="005B0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940" w:rsidRPr="00806F68">
              <w:rPr>
                <w:rFonts w:ascii="Times New Roman" w:hAnsi="Times New Roman" w:cs="Times New Roman"/>
                <w:sz w:val="28"/>
                <w:szCs w:val="28"/>
              </w:rPr>
              <w:t>по сборочному чертежу.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работа. 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52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работа № 5 </w:t>
            </w:r>
            <w:proofErr w:type="spellStart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 сборочного чертежа.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инструменты, чертежи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D0C52" w:rsidRPr="00806F68" w:rsidRDefault="003D0C52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Стр.220-222</w:t>
            </w:r>
          </w:p>
        </w:tc>
      </w:tr>
      <w:tr w:rsidR="00FD5940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Продолжение работы над выполнением чертежа.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40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Учебник, тетрадь.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312" w:rsidRPr="00806F68" w:rsidTr="001042BE">
        <w:trPr>
          <w:gridAfter w:val="1"/>
          <w:wAfter w:w="50" w:type="dxa"/>
        </w:trPr>
        <w:tc>
          <w:tcPr>
            <w:tcW w:w="1499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12" w:rsidRPr="00806F68" w:rsidRDefault="00CD6312" w:rsidP="00806F68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№4 Строительные чертежи.</w:t>
            </w:r>
            <w:r w:rsidR="00431414"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часа</w:t>
            </w:r>
          </w:p>
        </w:tc>
      </w:tr>
      <w:tr w:rsidR="00FD5940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</w:t>
            </w: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чертежи.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40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940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Понятие об архитектурно- строительных чертежах.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40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940" w:rsidRPr="00806F68" w:rsidTr="00CD6312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выполнению строительного чертежа.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40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940" w:rsidRPr="00806F68" w:rsidTr="009F4FB4">
        <w:trPr>
          <w:gridAfter w:val="1"/>
          <w:wAfter w:w="5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40" w:rsidRPr="00806F68" w:rsidRDefault="005B00DF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D5940" w:rsidRPr="00806F68" w:rsidRDefault="00FD5940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B4" w:rsidRPr="00806F68" w:rsidTr="009F4FB4">
        <w:trPr>
          <w:gridAfter w:val="1"/>
          <w:wAfter w:w="50" w:type="dxa"/>
          <w:trHeight w:val="370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F68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gridSpan w:val="5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B4" w:rsidRPr="00806F68" w:rsidTr="00A62217">
        <w:trPr>
          <w:gridAfter w:val="1"/>
          <w:wAfter w:w="50" w:type="dxa"/>
          <w:trHeight w:val="302"/>
        </w:trPr>
        <w:tc>
          <w:tcPr>
            <w:tcW w:w="5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4FB4" w:rsidRPr="00806F68" w:rsidRDefault="009F4FB4" w:rsidP="00806F6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66A" w:rsidRPr="00806F68" w:rsidRDefault="00BD166A" w:rsidP="00806F68">
      <w:pPr>
        <w:tabs>
          <w:tab w:val="left" w:pos="864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D166A" w:rsidRPr="00806F68" w:rsidRDefault="00BD166A" w:rsidP="00806F68">
      <w:pPr>
        <w:tabs>
          <w:tab w:val="left" w:pos="864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9D2275" w:rsidRDefault="009D2275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DF4FAF" w:rsidRPr="00443BDB" w:rsidRDefault="00DF4FAF" w:rsidP="00DF4FAF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r w:rsidRPr="00806F6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DF4FAF" w:rsidRPr="00806F68" w:rsidRDefault="00DF4FAF" w:rsidP="00DF4FAF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И.С. Черчение АСТ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>. Москва 2011</w:t>
      </w:r>
    </w:p>
    <w:p w:rsidR="00DF4FAF" w:rsidRPr="00806F68" w:rsidRDefault="00DF4FAF" w:rsidP="00DF4FAF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 (дополнительный)</w:t>
      </w:r>
    </w:p>
    <w:p w:rsidR="00DF4FAF" w:rsidRPr="00806F68" w:rsidRDefault="00DF4FAF" w:rsidP="00DF4FAF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 xml:space="preserve">Ботвинников А.Д., Виноградов В.И.,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И.С Методическое пособие к учебнику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Ботвинникова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А.Д., Виноградова В.И.,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Вышнепольского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 xml:space="preserve"> И.С «Черчение. 7-8 классы» АСТ 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>. Москва 2006 . 160 с.</w:t>
      </w:r>
    </w:p>
    <w:p w:rsidR="00DF4FAF" w:rsidRPr="00806F68" w:rsidRDefault="00DF4FAF" w:rsidP="00DF4FAF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Ерохина Г.Г. Поурочные разработки по черчению (универсальное издание) 9 класс. Москва. «</w:t>
      </w:r>
      <w:proofErr w:type="spellStart"/>
      <w:r w:rsidRPr="00806F68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806F68">
        <w:rPr>
          <w:rFonts w:ascii="Times New Roman" w:hAnsi="Times New Roman" w:cs="Times New Roman"/>
          <w:sz w:val="28"/>
          <w:szCs w:val="28"/>
        </w:rPr>
        <w:t>». 2011. 160 с.</w:t>
      </w:r>
    </w:p>
    <w:p w:rsidR="00DF4FAF" w:rsidRPr="00806F68" w:rsidRDefault="00DF4FAF" w:rsidP="00DF4FAF">
      <w:pPr>
        <w:tabs>
          <w:tab w:val="left" w:pos="864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C52AC" w:rsidRPr="00806F68" w:rsidRDefault="00EC52A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bCs/>
          <w:sz w:val="28"/>
          <w:szCs w:val="28"/>
        </w:rPr>
        <w:t>Обеспеченность материально-техническими и информационно-техническими ресурсами.</w:t>
      </w:r>
    </w:p>
    <w:p w:rsidR="00EC52AC" w:rsidRPr="00806F68" w:rsidRDefault="00EC52AC" w:rsidP="00806F68">
      <w:pPr>
        <w:numPr>
          <w:ilvl w:val="0"/>
          <w:numId w:val="2"/>
        </w:numPr>
        <w:tabs>
          <w:tab w:val="left" w:pos="864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Банк разработок Черчение.</w:t>
      </w:r>
    </w:p>
    <w:p w:rsidR="00EC52AC" w:rsidRPr="00806F68" w:rsidRDefault="00EC52AC" w:rsidP="00806F68">
      <w:pPr>
        <w:numPr>
          <w:ilvl w:val="0"/>
          <w:numId w:val="2"/>
        </w:numPr>
        <w:tabs>
          <w:tab w:val="left" w:pos="864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Графические и контрольные работы учащихся.</w:t>
      </w:r>
    </w:p>
    <w:p w:rsidR="00EC52AC" w:rsidRDefault="00EC52AC" w:rsidP="00806F68">
      <w:pPr>
        <w:numPr>
          <w:ilvl w:val="0"/>
          <w:numId w:val="2"/>
        </w:numPr>
        <w:tabs>
          <w:tab w:val="left" w:pos="864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Пособия к уроку (модели, таблицы)</w:t>
      </w:r>
    </w:p>
    <w:p w:rsidR="00204B3E" w:rsidRPr="00806F68" w:rsidRDefault="00204B3E" w:rsidP="00806F68">
      <w:pPr>
        <w:numPr>
          <w:ilvl w:val="0"/>
          <w:numId w:val="2"/>
        </w:numPr>
        <w:tabs>
          <w:tab w:val="left" w:pos="864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компьютер</w:t>
      </w:r>
    </w:p>
    <w:p w:rsidR="009F4FB4" w:rsidRPr="00806F68" w:rsidRDefault="009F4FB4" w:rsidP="00806F68">
      <w:pPr>
        <w:tabs>
          <w:tab w:val="left" w:pos="864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b/>
          <w:bCs/>
          <w:sz w:val="28"/>
          <w:szCs w:val="28"/>
        </w:rPr>
        <w:t>Инструменты, принадлежности и материалы для черчения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1)Учебник «Черчение»;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2) Тетрадь в клетку формата А</w:t>
      </w:r>
      <w:proofErr w:type="gramStart"/>
      <w:r w:rsidRPr="00806F6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06F68">
        <w:rPr>
          <w:rFonts w:ascii="Times New Roman" w:hAnsi="Times New Roman" w:cs="Times New Roman"/>
          <w:sz w:val="28"/>
          <w:szCs w:val="28"/>
        </w:rPr>
        <w:t>;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3) Чертежная бумага плотная нелинованная - формат А</w:t>
      </w:r>
      <w:proofErr w:type="gramStart"/>
      <w:r w:rsidRPr="00806F68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4) Миллиметровая бумага;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5) Калька;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6) Готовальня школьная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 (циркуль круговой, циркуль разметочный);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7) Линейка 30 см.;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8) Чертежные угольники с углами: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 а) 90, 45, 45 -градусов; б) 90, 30, 60 - градусов.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9) Транспортир;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lastRenderedPageBreak/>
        <w:t>10) Трафареты для вычерчивания окружностей и эллипсов;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12) Простые карандаши – «Т» («Н»), «ТМ» («НВ»), «М» («В»);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13) Ластик для карандаша (мягкий);</w:t>
      </w:r>
    </w:p>
    <w:p w:rsidR="001802FC" w:rsidRPr="00806F68" w:rsidRDefault="001802FC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806F68">
        <w:rPr>
          <w:rFonts w:ascii="Times New Roman" w:hAnsi="Times New Roman" w:cs="Times New Roman"/>
          <w:sz w:val="28"/>
          <w:szCs w:val="28"/>
        </w:rPr>
        <w:t>14) Инструмент для заточки карандаша.</w:t>
      </w:r>
    </w:p>
    <w:p w:rsidR="00164A25" w:rsidRPr="00806F68" w:rsidRDefault="00164A25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85713" w:rsidRPr="00806F68" w:rsidRDefault="00585713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85713" w:rsidRPr="00806F68" w:rsidRDefault="00585713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85713" w:rsidRPr="00806F68" w:rsidRDefault="00585713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85713" w:rsidRPr="00806F68" w:rsidRDefault="00585713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85713" w:rsidRPr="00806F68" w:rsidRDefault="00585713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85713" w:rsidRPr="00806F68" w:rsidRDefault="00585713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85713" w:rsidRPr="00806F68" w:rsidRDefault="00585713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6D50CE" w:rsidRPr="00806F68" w:rsidRDefault="006D50CE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6D50CE" w:rsidRPr="00806F68" w:rsidRDefault="006D50CE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6D50CE" w:rsidRPr="00806F68" w:rsidRDefault="006D50CE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85713" w:rsidRPr="00806F68" w:rsidRDefault="00585713" w:rsidP="00806F68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sectPr w:rsidR="00585713" w:rsidRPr="00806F68" w:rsidSect="001B1065">
      <w:pgSz w:w="11906" w:h="16838"/>
      <w:pgMar w:top="1134" w:right="1701" w:bottom="1134" w:left="11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1CE"/>
    <w:multiLevelType w:val="multilevel"/>
    <w:tmpl w:val="8896422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3D785F"/>
    <w:multiLevelType w:val="multilevel"/>
    <w:tmpl w:val="4258A0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0B9E5B37"/>
    <w:multiLevelType w:val="multilevel"/>
    <w:tmpl w:val="274C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40CCD"/>
    <w:multiLevelType w:val="hybridMultilevel"/>
    <w:tmpl w:val="D1647AE4"/>
    <w:lvl w:ilvl="0" w:tplc="2EAE2B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F08BF"/>
    <w:multiLevelType w:val="hybridMultilevel"/>
    <w:tmpl w:val="5C30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077AF"/>
    <w:multiLevelType w:val="multilevel"/>
    <w:tmpl w:val="76C2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2FC"/>
    <w:rsid w:val="00002247"/>
    <w:rsid w:val="000370F0"/>
    <w:rsid w:val="000401D4"/>
    <w:rsid w:val="0008444B"/>
    <w:rsid w:val="000C5ADD"/>
    <w:rsid w:val="000D1315"/>
    <w:rsid w:val="000E5AC5"/>
    <w:rsid w:val="000F3043"/>
    <w:rsid w:val="001042BE"/>
    <w:rsid w:val="001065BF"/>
    <w:rsid w:val="00134AF1"/>
    <w:rsid w:val="00154B74"/>
    <w:rsid w:val="00164A25"/>
    <w:rsid w:val="001802FC"/>
    <w:rsid w:val="00181531"/>
    <w:rsid w:val="00195DED"/>
    <w:rsid w:val="001B1065"/>
    <w:rsid w:val="00204B3E"/>
    <w:rsid w:val="0023610D"/>
    <w:rsid w:val="00285759"/>
    <w:rsid w:val="002A34E1"/>
    <w:rsid w:val="002A34E9"/>
    <w:rsid w:val="002B272D"/>
    <w:rsid w:val="002B6B5D"/>
    <w:rsid w:val="002B7022"/>
    <w:rsid w:val="002D400F"/>
    <w:rsid w:val="002F510F"/>
    <w:rsid w:val="0031366E"/>
    <w:rsid w:val="003323A8"/>
    <w:rsid w:val="00333740"/>
    <w:rsid w:val="00354D99"/>
    <w:rsid w:val="00387B2C"/>
    <w:rsid w:val="003D0C52"/>
    <w:rsid w:val="00431414"/>
    <w:rsid w:val="00432E34"/>
    <w:rsid w:val="00443BDB"/>
    <w:rsid w:val="004447A5"/>
    <w:rsid w:val="00461189"/>
    <w:rsid w:val="004626BB"/>
    <w:rsid w:val="00485327"/>
    <w:rsid w:val="004A5105"/>
    <w:rsid w:val="005144D4"/>
    <w:rsid w:val="00525FC9"/>
    <w:rsid w:val="00552432"/>
    <w:rsid w:val="0057046B"/>
    <w:rsid w:val="00585713"/>
    <w:rsid w:val="005B00DF"/>
    <w:rsid w:val="00601DC8"/>
    <w:rsid w:val="00604CDB"/>
    <w:rsid w:val="00627638"/>
    <w:rsid w:val="006B5724"/>
    <w:rsid w:val="006D50CE"/>
    <w:rsid w:val="00712135"/>
    <w:rsid w:val="007150AE"/>
    <w:rsid w:val="00743CFF"/>
    <w:rsid w:val="00745B9D"/>
    <w:rsid w:val="00766CD2"/>
    <w:rsid w:val="00790430"/>
    <w:rsid w:val="007A1525"/>
    <w:rsid w:val="007B578A"/>
    <w:rsid w:val="00806F68"/>
    <w:rsid w:val="008363CD"/>
    <w:rsid w:val="0085519C"/>
    <w:rsid w:val="008B15D1"/>
    <w:rsid w:val="00903CD2"/>
    <w:rsid w:val="00926B6D"/>
    <w:rsid w:val="00996C2D"/>
    <w:rsid w:val="009D2275"/>
    <w:rsid w:val="009E5611"/>
    <w:rsid w:val="009F4FB4"/>
    <w:rsid w:val="00A07CAA"/>
    <w:rsid w:val="00A17F10"/>
    <w:rsid w:val="00A27673"/>
    <w:rsid w:val="00A35339"/>
    <w:rsid w:val="00A530EC"/>
    <w:rsid w:val="00A62217"/>
    <w:rsid w:val="00AA64A8"/>
    <w:rsid w:val="00AD1F45"/>
    <w:rsid w:val="00AF79C7"/>
    <w:rsid w:val="00B217BE"/>
    <w:rsid w:val="00B40367"/>
    <w:rsid w:val="00B907D7"/>
    <w:rsid w:val="00BA7EC4"/>
    <w:rsid w:val="00BC4943"/>
    <w:rsid w:val="00BD166A"/>
    <w:rsid w:val="00BE0DFF"/>
    <w:rsid w:val="00BF1E24"/>
    <w:rsid w:val="00C33E56"/>
    <w:rsid w:val="00C73D17"/>
    <w:rsid w:val="00CD6312"/>
    <w:rsid w:val="00D050C8"/>
    <w:rsid w:val="00D14145"/>
    <w:rsid w:val="00D15265"/>
    <w:rsid w:val="00D341BE"/>
    <w:rsid w:val="00D369A0"/>
    <w:rsid w:val="00D96CC8"/>
    <w:rsid w:val="00DA49D4"/>
    <w:rsid w:val="00DC4908"/>
    <w:rsid w:val="00DD28C4"/>
    <w:rsid w:val="00DF4FAF"/>
    <w:rsid w:val="00E44825"/>
    <w:rsid w:val="00E646AA"/>
    <w:rsid w:val="00E94BBC"/>
    <w:rsid w:val="00EC52AC"/>
    <w:rsid w:val="00F80694"/>
    <w:rsid w:val="00F92364"/>
    <w:rsid w:val="00FD5940"/>
    <w:rsid w:val="00FE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A"/>
  </w:style>
  <w:style w:type="paragraph" w:styleId="6">
    <w:name w:val="heading 6"/>
    <w:basedOn w:val="a"/>
    <w:link w:val="60"/>
    <w:uiPriority w:val="9"/>
    <w:qFormat/>
    <w:rsid w:val="001802F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02F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3">
    <w:name w:val="c13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02FC"/>
  </w:style>
  <w:style w:type="paragraph" w:customStyle="1" w:styleId="c5">
    <w:name w:val="c5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02FC"/>
  </w:style>
  <w:style w:type="paragraph" w:customStyle="1" w:styleId="c17">
    <w:name w:val="c17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2FC"/>
  </w:style>
  <w:style w:type="character" w:customStyle="1" w:styleId="c14">
    <w:name w:val="c14"/>
    <w:basedOn w:val="a0"/>
    <w:rsid w:val="001802FC"/>
  </w:style>
  <w:style w:type="paragraph" w:customStyle="1" w:styleId="c28">
    <w:name w:val="c28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802FC"/>
  </w:style>
  <w:style w:type="paragraph" w:customStyle="1" w:styleId="c32">
    <w:name w:val="c32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1802FC"/>
  </w:style>
  <w:style w:type="character" w:styleId="a3">
    <w:name w:val="Hyperlink"/>
    <w:basedOn w:val="a0"/>
    <w:uiPriority w:val="99"/>
    <w:semiHidden/>
    <w:unhideWhenUsed/>
    <w:rsid w:val="001802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02FC"/>
    <w:rPr>
      <w:color w:val="800080"/>
      <w:u w:val="single"/>
    </w:rPr>
  </w:style>
  <w:style w:type="paragraph" w:customStyle="1" w:styleId="c34">
    <w:name w:val="c34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4C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B5D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rsid w:val="00104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1042B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 Spacing"/>
    <w:link w:val="aa"/>
    <w:uiPriority w:val="1"/>
    <w:qFormat/>
    <w:rsid w:val="0010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42B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042BE"/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rsid w:val="0060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60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60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A"/>
  </w:style>
  <w:style w:type="paragraph" w:styleId="6">
    <w:name w:val="heading 6"/>
    <w:basedOn w:val="a"/>
    <w:link w:val="60"/>
    <w:uiPriority w:val="9"/>
    <w:qFormat/>
    <w:rsid w:val="001802F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02F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3">
    <w:name w:val="c13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02FC"/>
  </w:style>
  <w:style w:type="paragraph" w:customStyle="1" w:styleId="c5">
    <w:name w:val="c5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02FC"/>
  </w:style>
  <w:style w:type="paragraph" w:customStyle="1" w:styleId="c17">
    <w:name w:val="c17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2FC"/>
  </w:style>
  <w:style w:type="character" w:customStyle="1" w:styleId="c14">
    <w:name w:val="c14"/>
    <w:basedOn w:val="a0"/>
    <w:rsid w:val="001802FC"/>
  </w:style>
  <w:style w:type="paragraph" w:customStyle="1" w:styleId="c28">
    <w:name w:val="c28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802FC"/>
  </w:style>
  <w:style w:type="paragraph" w:customStyle="1" w:styleId="c32">
    <w:name w:val="c32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1802FC"/>
  </w:style>
  <w:style w:type="character" w:styleId="a3">
    <w:name w:val="Hyperlink"/>
    <w:basedOn w:val="a0"/>
    <w:uiPriority w:val="99"/>
    <w:semiHidden/>
    <w:unhideWhenUsed/>
    <w:rsid w:val="001802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02FC"/>
    <w:rPr>
      <w:color w:val="800080"/>
      <w:u w:val="single"/>
    </w:rPr>
  </w:style>
  <w:style w:type="paragraph" w:customStyle="1" w:styleId="c34">
    <w:name w:val="c34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8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4C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681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6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2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5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5088-3F05-4FFD-863F-2A909F5C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28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Учитель</cp:lastModifiedBy>
  <cp:revision>30</cp:revision>
  <cp:lastPrinted>2014-04-11T03:29:00Z</cp:lastPrinted>
  <dcterms:created xsi:type="dcterms:W3CDTF">2014-03-31T16:03:00Z</dcterms:created>
  <dcterms:modified xsi:type="dcterms:W3CDTF">2023-11-10T09:16:00Z</dcterms:modified>
</cp:coreProperties>
</file>